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0" w:type="dxa"/>
        <w:tblInd w:w="-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5"/>
        <w:gridCol w:w="270"/>
        <w:gridCol w:w="5555"/>
      </w:tblGrid>
      <w:tr w:rsidR="00DC0A4F" w:rsidRPr="00725A08" w14:paraId="10DDB408" w14:textId="77777777" w:rsidTr="00BC7C14">
        <w:tc>
          <w:tcPr>
            <w:tcW w:w="3985" w:type="dxa"/>
            <w:vMerge w:val="restart"/>
            <w:shd w:val="clear" w:color="auto" w:fill="312159"/>
            <w:vAlign w:val="center"/>
          </w:tcPr>
          <w:p w14:paraId="49DFCD3A" w14:textId="5264E960" w:rsidR="00E509DE" w:rsidRDefault="00E509DE" w:rsidP="00E509DE">
            <w:pPr>
              <w:spacing w:line="276" w:lineRule="auto"/>
              <w:rPr>
                <w:rFonts w:ascii="Arial Black" w:hAnsi="Arial Black" w:cs="Arial"/>
                <w:b/>
                <w:bCs/>
                <w:color w:val="FFFFFF" w:themeColor="background1"/>
                <w:sz w:val="44"/>
                <w:szCs w:val="44"/>
              </w:rPr>
            </w:pPr>
            <w:bookmarkStart w:id="0" w:name="_Hlk57108891"/>
            <w:r>
              <w:rPr>
                <w:rFonts w:ascii="Arial Black" w:hAnsi="Arial Black" w:cs="Arial"/>
                <w:b/>
                <w:bCs/>
                <w:color w:val="FFFFFF" w:themeColor="background1"/>
                <w:sz w:val="44"/>
                <w:szCs w:val="44"/>
              </w:rPr>
              <w:t xml:space="preserve"> </w:t>
            </w:r>
            <w:r w:rsidRPr="00E509DE">
              <w:rPr>
                <w:rFonts w:ascii="Arial Black" w:hAnsi="Arial Black" w:cs="Arial"/>
                <w:b/>
                <w:bCs/>
                <w:color w:val="FFFFFF" w:themeColor="background1"/>
                <w:sz w:val="44"/>
                <w:szCs w:val="44"/>
              </w:rPr>
              <w:t xml:space="preserve">POSITION   </w:t>
            </w:r>
            <w:r>
              <w:rPr>
                <w:rFonts w:ascii="Arial Black" w:hAnsi="Arial Black" w:cs="Arial"/>
                <w:b/>
                <w:bCs/>
                <w:color w:val="FFFFFF" w:themeColor="background1"/>
                <w:sz w:val="44"/>
                <w:szCs w:val="44"/>
              </w:rPr>
              <w:t xml:space="preserve">  </w:t>
            </w:r>
          </w:p>
          <w:p w14:paraId="598B6ECF" w14:textId="29D11299" w:rsidR="00E509DE" w:rsidRPr="00E509DE" w:rsidRDefault="00E509DE" w:rsidP="00E509DE">
            <w:pPr>
              <w:spacing w:line="276" w:lineRule="auto"/>
              <w:rPr>
                <w:rFonts w:ascii="Arial Black" w:hAnsi="Arial Black" w:cs="Arial"/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rFonts w:ascii="Arial Black" w:hAnsi="Arial Black" w:cs="Arial"/>
                <w:b/>
                <w:bCs/>
                <w:color w:val="FFFFFF" w:themeColor="background1"/>
                <w:sz w:val="44"/>
                <w:szCs w:val="44"/>
              </w:rPr>
              <w:t xml:space="preserve"> </w:t>
            </w:r>
            <w:r w:rsidRPr="00E509DE">
              <w:rPr>
                <w:rFonts w:ascii="Arial Black" w:hAnsi="Arial Black" w:cs="Arial"/>
                <w:b/>
                <w:bCs/>
                <w:color w:val="FFFFFF" w:themeColor="background1"/>
                <w:sz w:val="44"/>
                <w:szCs w:val="44"/>
              </w:rPr>
              <w:t>DE</w:t>
            </w:r>
            <w:r w:rsidRPr="00E509DE">
              <w:rPr>
                <w:rFonts w:ascii="Arial Black" w:hAnsi="Arial Black" w:cs="Arial"/>
                <w:b/>
                <w:bCs/>
                <w:color w:val="FFFFFF" w:themeColor="background1"/>
                <w:sz w:val="44"/>
                <w:szCs w:val="44"/>
                <w:shd w:val="clear" w:color="auto" w:fill="312159"/>
              </w:rPr>
              <w:t>SCRIP</w:t>
            </w:r>
            <w:r w:rsidRPr="00E509DE">
              <w:rPr>
                <w:rFonts w:ascii="Arial Black" w:hAnsi="Arial Black" w:cs="Arial"/>
                <w:b/>
                <w:bCs/>
                <w:color w:val="FFFFFF" w:themeColor="background1"/>
                <w:sz w:val="44"/>
                <w:szCs w:val="44"/>
              </w:rPr>
              <w:t>TION</w:t>
            </w:r>
          </w:p>
          <w:p w14:paraId="5F83B5DD" w14:textId="3950233F" w:rsidR="00E509DE" w:rsidRPr="00E509DE" w:rsidRDefault="00E509DE" w:rsidP="00E509DE">
            <w:pPr>
              <w:spacing w:line="276" w:lineRule="auto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color w:val="FFFFFF" w:themeColor="background1"/>
                <w:sz w:val="36"/>
                <w:szCs w:val="36"/>
              </w:rPr>
              <w:t xml:space="preserve">  </w:t>
            </w:r>
            <w:r w:rsidRPr="00725A08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Template</w:t>
            </w:r>
          </w:p>
        </w:tc>
        <w:tc>
          <w:tcPr>
            <w:tcW w:w="270" w:type="dxa"/>
            <w:vMerge w:val="restart"/>
            <w:vAlign w:val="center"/>
          </w:tcPr>
          <w:p w14:paraId="5AE4C629" w14:textId="77777777" w:rsidR="00E509DE" w:rsidRPr="00725A08" w:rsidRDefault="00E509DE" w:rsidP="006D1772">
            <w:pPr>
              <w:rPr>
                <w:rFonts w:ascii="Arial" w:hAnsi="Arial" w:cs="Arial"/>
                <w:b/>
                <w:bCs/>
                <w:color w:val="EA7600"/>
                <w:sz w:val="30"/>
                <w:szCs w:val="30"/>
              </w:rPr>
            </w:pPr>
          </w:p>
        </w:tc>
        <w:tc>
          <w:tcPr>
            <w:tcW w:w="5555" w:type="dxa"/>
            <w:shd w:val="clear" w:color="auto" w:fill="312159"/>
          </w:tcPr>
          <w:p w14:paraId="785F38ED" w14:textId="77777777" w:rsidR="00E509DE" w:rsidRDefault="00E509DE" w:rsidP="00E509DE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</w:p>
          <w:p w14:paraId="20845C82" w14:textId="05CACB74" w:rsidR="00E509DE" w:rsidRPr="00725A08" w:rsidRDefault="00E509DE" w:rsidP="00E509DE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Pr="00725A08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Optical Dispenser</w:t>
            </w:r>
          </w:p>
        </w:tc>
      </w:tr>
      <w:tr w:rsidR="00DC0A4F" w:rsidRPr="00725A08" w14:paraId="5F5A625F" w14:textId="77777777" w:rsidTr="00BC7C14">
        <w:trPr>
          <w:trHeight w:val="1125"/>
        </w:trPr>
        <w:tc>
          <w:tcPr>
            <w:tcW w:w="3985" w:type="dxa"/>
            <w:vMerge/>
            <w:vAlign w:val="center"/>
          </w:tcPr>
          <w:p w14:paraId="2450515A" w14:textId="77777777" w:rsidR="00E509DE" w:rsidRPr="00725A08" w:rsidRDefault="00E509DE" w:rsidP="00A804D4">
            <w:pPr>
              <w:ind w:left="7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14:paraId="384DB73F" w14:textId="77777777" w:rsidR="00E509DE" w:rsidRPr="00725A08" w:rsidRDefault="00E509DE" w:rsidP="00A804D4">
            <w:pPr>
              <w:rPr>
                <w:rFonts w:ascii="Arial" w:hAnsi="Arial" w:cs="Arial"/>
                <w:b/>
                <w:bCs/>
                <w:color w:val="EA7600"/>
                <w:sz w:val="30"/>
                <w:szCs w:val="30"/>
              </w:rPr>
            </w:pPr>
          </w:p>
        </w:tc>
        <w:tc>
          <w:tcPr>
            <w:tcW w:w="5555" w:type="dxa"/>
            <w:shd w:val="clear" w:color="auto" w:fill="312159"/>
          </w:tcPr>
          <w:p w14:paraId="187BC5A7" w14:textId="0459D847" w:rsidR="00E509DE" w:rsidRPr="00725A08" w:rsidRDefault="00E509DE" w:rsidP="00E509DE">
            <w:pPr>
              <w:spacing w:line="276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</w:t>
            </w:r>
            <w:r w:rsidRPr="00725A0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[Insert practice Name]</w:t>
            </w:r>
          </w:p>
        </w:tc>
      </w:tr>
      <w:bookmarkEnd w:id="0"/>
    </w:tbl>
    <w:p w14:paraId="3231018A" w14:textId="77777777" w:rsidR="00E509DE" w:rsidRPr="008C356D" w:rsidRDefault="00E509DE">
      <w:pPr>
        <w:rPr>
          <w:sz w:val="2"/>
          <w:szCs w:val="2"/>
        </w:rPr>
      </w:pPr>
    </w:p>
    <w:tbl>
      <w:tblPr>
        <w:tblW w:w="9810" w:type="dxa"/>
        <w:tblInd w:w="-3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30"/>
        <w:gridCol w:w="5580"/>
      </w:tblGrid>
      <w:tr w:rsidR="00DC0A4F" w:rsidRPr="00E509DE" w14:paraId="2EDF602D" w14:textId="77777777" w:rsidTr="00BC7C14">
        <w:trPr>
          <w:trHeight w:val="223"/>
        </w:trPr>
        <w:tc>
          <w:tcPr>
            <w:tcW w:w="4230" w:type="dxa"/>
            <w:shd w:val="clear" w:color="auto" w:fill="D1DD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9A0F3" w14:textId="10F3967A" w:rsidR="00E509DE" w:rsidRPr="00E509DE" w:rsidRDefault="00E509DE" w:rsidP="006D1772">
            <w:pPr>
              <w:widowControl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09DE">
              <w:rPr>
                <w:rFonts w:ascii="Arial" w:hAnsi="Arial" w:cs="Arial"/>
                <w:b/>
                <w:sz w:val="18"/>
                <w:szCs w:val="18"/>
              </w:rPr>
              <w:t>Employee</w:t>
            </w:r>
          </w:p>
        </w:tc>
        <w:tc>
          <w:tcPr>
            <w:tcW w:w="5580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066A9" w14:textId="77777777" w:rsidR="00E509DE" w:rsidRPr="00E509DE" w:rsidRDefault="00E509DE" w:rsidP="006D1772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A4F" w:rsidRPr="00E509DE" w14:paraId="233AB7BD" w14:textId="77777777" w:rsidTr="00BC7C14">
        <w:trPr>
          <w:trHeight w:val="263"/>
        </w:trPr>
        <w:tc>
          <w:tcPr>
            <w:tcW w:w="4230" w:type="dxa"/>
            <w:shd w:val="clear" w:color="auto" w:fill="D1DD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95EB6" w14:textId="4138F874" w:rsidR="00E509DE" w:rsidRPr="00E509DE" w:rsidRDefault="00E509DE" w:rsidP="006D1772">
            <w:pPr>
              <w:widowControl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09DE">
              <w:rPr>
                <w:rFonts w:ascii="Arial" w:hAnsi="Arial" w:cs="Arial"/>
                <w:b/>
                <w:sz w:val="18"/>
                <w:szCs w:val="18"/>
              </w:rPr>
              <w:t>Commencement Date</w:t>
            </w:r>
          </w:p>
        </w:tc>
        <w:tc>
          <w:tcPr>
            <w:tcW w:w="5580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34715" w14:textId="77777777" w:rsidR="00E509DE" w:rsidRPr="00E509DE" w:rsidRDefault="00E509DE" w:rsidP="006D1772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172" w:rsidRPr="00E509DE" w14:paraId="093E86DD" w14:textId="77777777" w:rsidTr="00BC7C14">
        <w:trPr>
          <w:trHeight w:val="308"/>
        </w:trPr>
        <w:tc>
          <w:tcPr>
            <w:tcW w:w="4230" w:type="dxa"/>
            <w:shd w:val="clear" w:color="auto" w:fill="D1DD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A99E1" w14:textId="25B33E65" w:rsidR="00E509DE" w:rsidRPr="00E509DE" w:rsidRDefault="00E509DE" w:rsidP="006D1772">
            <w:pPr>
              <w:widowControl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09DE">
              <w:rPr>
                <w:rFonts w:ascii="Arial" w:hAnsi="Arial" w:cs="Arial"/>
                <w:b/>
                <w:sz w:val="18"/>
                <w:szCs w:val="18"/>
              </w:rPr>
              <w:t>Reports To</w:t>
            </w:r>
          </w:p>
        </w:tc>
        <w:tc>
          <w:tcPr>
            <w:tcW w:w="5580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E054F" w14:textId="77777777" w:rsidR="00E509DE" w:rsidRPr="006B2314" w:rsidRDefault="00E509DE" w:rsidP="006D1772">
            <w:pPr>
              <w:widowControl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172" w:rsidRPr="00E509DE" w14:paraId="447D6A1F" w14:textId="77777777" w:rsidTr="00BC7C14">
        <w:trPr>
          <w:trHeight w:val="22"/>
        </w:trPr>
        <w:tc>
          <w:tcPr>
            <w:tcW w:w="4230" w:type="dxa"/>
            <w:shd w:val="clear" w:color="auto" w:fill="D1DD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67B05" w14:textId="337C4940" w:rsidR="00E509DE" w:rsidRPr="00E509DE" w:rsidRDefault="00E509DE" w:rsidP="006D1772">
            <w:pPr>
              <w:widowControl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09DE">
              <w:rPr>
                <w:rFonts w:ascii="Arial" w:hAnsi="Arial" w:cs="Arial"/>
                <w:b/>
                <w:sz w:val="18"/>
                <w:szCs w:val="18"/>
              </w:rPr>
              <w:t>Key Relationships</w:t>
            </w:r>
          </w:p>
        </w:tc>
        <w:tc>
          <w:tcPr>
            <w:tcW w:w="5580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A5936" w14:textId="7E8FF996" w:rsidR="00E509DE" w:rsidRPr="006B2314" w:rsidRDefault="00C96349" w:rsidP="006D1772">
            <w:pPr>
              <w:widowControl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B2314">
              <w:rPr>
                <w:rFonts w:ascii="Arial" w:hAnsi="Arial" w:cs="Arial"/>
                <w:sz w:val="18"/>
                <w:szCs w:val="18"/>
              </w:rPr>
              <w:t>Principal / Owner Optometrist, Employee Optometrists, Practice Support Team, Customers/Patients, Supplier Partners</w:t>
            </w:r>
          </w:p>
        </w:tc>
      </w:tr>
      <w:tr w:rsidR="00E85172" w:rsidRPr="00E509DE" w14:paraId="5225F1E0" w14:textId="77777777" w:rsidTr="00BC7C14">
        <w:trPr>
          <w:trHeight w:val="25"/>
        </w:trPr>
        <w:tc>
          <w:tcPr>
            <w:tcW w:w="4230" w:type="dxa"/>
            <w:shd w:val="clear" w:color="auto" w:fill="D1DD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4640A" w14:textId="4CE0B174" w:rsidR="00E509DE" w:rsidRPr="00E509DE" w:rsidRDefault="00E509DE" w:rsidP="006D1772">
            <w:pPr>
              <w:widowControl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09DE">
              <w:rPr>
                <w:rFonts w:ascii="Arial" w:hAnsi="Arial" w:cs="Arial"/>
                <w:b/>
                <w:sz w:val="18"/>
                <w:szCs w:val="18"/>
              </w:rPr>
              <w:t>Qualifications</w:t>
            </w:r>
          </w:p>
        </w:tc>
        <w:tc>
          <w:tcPr>
            <w:tcW w:w="5580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E97E5" w14:textId="564E8C23" w:rsidR="00E509DE" w:rsidRPr="006B2314" w:rsidRDefault="00C96349" w:rsidP="006D1772">
            <w:pPr>
              <w:widowControl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B2314">
              <w:rPr>
                <w:rFonts w:ascii="Arial" w:hAnsi="Arial" w:cs="Arial"/>
                <w:sz w:val="18"/>
                <w:szCs w:val="18"/>
              </w:rPr>
              <w:t xml:space="preserve">Cert IV in </w:t>
            </w:r>
            <w:r w:rsidR="006B2314">
              <w:rPr>
                <w:rFonts w:ascii="Arial" w:hAnsi="Arial" w:cs="Arial"/>
                <w:sz w:val="18"/>
                <w:szCs w:val="18"/>
              </w:rPr>
              <w:t>Optical Dispensing or 2 years optical background</w:t>
            </w:r>
          </w:p>
        </w:tc>
      </w:tr>
    </w:tbl>
    <w:p w14:paraId="55EED099" w14:textId="77777777" w:rsidR="00E509DE" w:rsidRPr="008C356D" w:rsidRDefault="00E509DE">
      <w:pPr>
        <w:rPr>
          <w:sz w:val="2"/>
          <w:szCs w:val="2"/>
        </w:rPr>
      </w:pPr>
    </w:p>
    <w:tbl>
      <w:tblPr>
        <w:tblStyle w:val="GridTable5Dark-Accent3"/>
        <w:tblW w:w="9810" w:type="dxa"/>
        <w:tblInd w:w="-365" w:type="dxa"/>
        <w:tblLook w:val="04A0" w:firstRow="1" w:lastRow="0" w:firstColumn="1" w:lastColumn="0" w:noHBand="0" w:noVBand="1"/>
      </w:tblPr>
      <w:tblGrid>
        <w:gridCol w:w="1860"/>
        <w:gridCol w:w="7950"/>
      </w:tblGrid>
      <w:tr w:rsidR="009B1330" w:rsidRPr="00725A08" w14:paraId="67C7F1BB" w14:textId="77777777" w:rsidTr="00BC7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1DDE7"/>
          </w:tcPr>
          <w:p w14:paraId="0783F477" w14:textId="77777777" w:rsidR="00E509DE" w:rsidRPr="008C356D" w:rsidRDefault="00E509DE" w:rsidP="503E83B6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2513">
              <w:rPr>
                <w:rFonts w:ascii="Arial" w:hAnsi="Arial" w:cs="Arial"/>
                <w:color w:val="auto"/>
                <w:sz w:val="18"/>
                <w:szCs w:val="18"/>
                <w:shd w:val="clear" w:color="auto" w:fill="D1DDE7"/>
              </w:rPr>
              <w:t>Position Purpos</w:t>
            </w:r>
            <w:r w:rsidRPr="62F0661C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79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4EBF1"/>
          </w:tcPr>
          <w:p w14:paraId="6C463D7D" w14:textId="77777777" w:rsidR="00E509DE" w:rsidRPr="00E509DE" w:rsidRDefault="00E509DE" w:rsidP="00E509DE">
            <w:pPr>
              <w:spacing w:beforeLines="40" w:before="96" w:afterLines="10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E509DE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To provide exemplary personalised customer service that encourages patient recommendations and loyalty to the practice through repeat business. </w:t>
            </w:r>
          </w:p>
          <w:p w14:paraId="5DB1D075" w14:textId="77777777" w:rsidR="00E509DE" w:rsidRPr="00E509DE" w:rsidRDefault="00E509DE" w:rsidP="00E509DE">
            <w:pPr>
              <w:spacing w:beforeLines="40" w:before="96" w:afterLines="10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E509DE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This will be achieved through your skilled application of optical dispensing knowledge and experience supporting each patients’ frame and lens selection allowing their prescription to be accurately filled.</w:t>
            </w:r>
          </w:p>
          <w:p w14:paraId="0996EFA6" w14:textId="665A9724" w:rsidR="00E509DE" w:rsidRPr="00E509DE" w:rsidRDefault="00E509DE" w:rsidP="00E509DE">
            <w:pPr>
              <w:spacing w:beforeLines="40" w:before="96" w:afterLines="10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E509DE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You will advise patients on the most appropriate solution/s for their individual visual and lifestyle needs. You can comfortably advise patients about lenses for night driving, UV protection, computer use, prescription sunglasses, low-vision aids, dry eye, sports, and safety eyewear as appropriate. </w:t>
            </w:r>
          </w:p>
          <w:p w14:paraId="7E74704B" w14:textId="2BC73119" w:rsidR="00E509DE" w:rsidRPr="00E509DE" w:rsidRDefault="00E509DE" w:rsidP="00E509DE">
            <w:pPr>
              <w:spacing w:beforeLines="40" w:before="96" w:afterLines="10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E509DE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You </w:t>
            </w:r>
            <w:r w:rsidR="47688199" w:rsidRPr="01565FA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can</w:t>
            </w:r>
            <w:r w:rsidRPr="00E509DE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design, measure, fit, and adapt lenses and frames for patients according to written optical prescription or specification and assist with inserting, removing, and caring for contact lenses if appropriate. </w:t>
            </w:r>
          </w:p>
          <w:p w14:paraId="5404E7E7" w14:textId="77777777" w:rsidR="00E509DE" w:rsidRPr="00E509DE" w:rsidRDefault="00E509DE" w:rsidP="00E509DE">
            <w:pPr>
              <w:spacing w:beforeLines="40" w:before="96" w:afterLines="10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E509DE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You are proficient at measuring the patient for size of glasses and coordinate frames with facial and eye measurements and the optical prescription. </w:t>
            </w:r>
          </w:p>
          <w:p w14:paraId="5B417018" w14:textId="77777777" w:rsidR="00E509DE" w:rsidRPr="00E509DE" w:rsidRDefault="00E509DE" w:rsidP="00E509DE">
            <w:pPr>
              <w:spacing w:beforeLines="40" w:before="96" w:afterLines="10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E509DE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You will prepare the work order for our optical laboratory containing instructions for grinding and mounting lenses in frames and then verify exactness of the finished lens spectacles. </w:t>
            </w:r>
          </w:p>
          <w:p w14:paraId="78762720" w14:textId="3118AEA6" w:rsidR="00E509DE" w:rsidRPr="00E509DE" w:rsidRDefault="00E509DE" w:rsidP="00E509DE">
            <w:pPr>
              <w:spacing w:beforeLines="40" w:before="96" w:afterLines="10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495965"/>
                <w:sz w:val="18"/>
                <w:szCs w:val="18"/>
              </w:rPr>
            </w:pPr>
            <w:r w:rsidRPr="00E509DE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And then you will deliver a fabulous, finished product to our clients by adjusting the frame to maximise comfort and optics.</w:t>
            </w:r>
          </w:p>
        </w:tc>
      </w:tr>
      <w:tr w:rsidR="000A6CA6" w:rsidRPr="00725A08" w14:paraId="04A7C9FF" w14:textId="77777777" w:rsidTr="00BC7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 w:val="restart"/>
            <w:tcBorders>
              <w:left w:val="none" w:sz="0" w:space="0" w:color="auto"/>
            </w:tcBorders>
            <w:shd w:val="clear" w:color="auto" w:fill="D1DDE7"/>
          </w:tcPr>
          <w:p w14:paraId="7C917D8E" w14:textId="77777777" w:rsidR="00E509DE" w:rsidRPr="008C356D" w:rsidRDefault="00E509DE" w:rsidP="503E83B6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C0F3EE5">
              <w:rPr>
                <w:rFonts w:ascii="Arial" w:hAnsi="Arial" w:cs="Arial"/>
                <w:color w:val="auto"/>
                <w:sz w:val="18"/>
                <w:szCs w:val="18"/>
              </w:rPr>
              <w:t>Measures</w:t>
            </w:r>
          </w:p>
        </w:tc>
        <w:tc>
          <w:tcPr>
            <w:tcW w:w="7950" w:type="dxa"/>
            <w:shd w:val="clear" w:color="auto" w:fill="E4EBF1"/>
          </w:tcPr>
          <w:p w14:paraId="748A9CA1" w14:textId="77777777" w:rsidR="00E509DE" w:rsidRPr="008C356D" w:rsidRDefault="00E509DE" w:rsidP="006D1772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C356D">
              <w:rPr>
                <w:rFonts w:ascii="Arial" w:hAnsi="Arial" w:cs="Arial"/>
                <w:sz w:val="18"/>
                <w:szCs w:val="18"/>
              </w:rPr>
              <w:t>Sales growth % on last year</w:t>
            </w:r>
          </w:p>
        </w:tc>
      </w:tr>
      <w:tr w:rsidR="00E81EF2" w:rsidRPr="00725A08" w14:paraId="7ECCA5A5" w14:textId="77777777" w:rsidTr="00BC7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</w:tcPr>
          <w:p w14:paraId="33FCF8B4" w14:textId="77777777" w:rsidR="00E509DE" w:rsidRPr="00725A08" w:rsidRDefault="00E509DE" w:rsidP="00A804D4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0" w:type="dxa"/>
            <w:shd w:val="clear" w:color="auto" w:fill="E4EBF1"/>
          </w:tcPr>
          <w:p w14:paraId="0ADDECA8" w14:textId="77777777" w:rsidR="00E509DE" w:rsidRPr="008C356D" w:rsidRDefault="00E509DE" w:rsidP="006D1772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C356D">
              <w:rPr>
                <w:rFonts w:ascii="Arial" w:hAnsi="Arial" w:cs="Arial"/>
                <w:sz w:val="18"/>
                <w:szCs w:val="18"/>
              </w:rPr>
              <w:t>Multiple pair % rate</w:t>
            </w:r>
          </w:p>
        </w:tc>
      </w:tr>
      <w:tr w:rsidR="00E81EF2" w:rsidRPr="00725A08" w14:paraId="53F612E0" w14:textId="77777777" w:rsidTr="00BC7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</w:tcPr>
          <w:p w14:paraId="0BFBA920" w14:textId="77777777" w:rsidR="00E509DE" w:rsidRPr="00725A08" w:rsidRDefault="00E509DE" w:rsidP="00A804D4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0" w:type="dxa"/>
            <w:shd w:val="clear" w:color="auto" w:fill="E4EBF1"/>
          </w:tcPr>
          <w:p w14:paraId="5093DF9B" w14:textId="77777777" w:rsidR="00E509DE" w:rsidRPr="008C356D" w:rsidRDefault="00E509DE" w:rsidP="006D1772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C356D">
              <w:rPr>
                <w:rFonts w:ascii="Arial" w:hAnsi="Arial" w:cs="Arial"/>
                <w:sz w:val="18"/>
                <w:szCs w:val="18"/>
              </w:rPr>
              <w:t>Own frame usage %</w:t>
            </w:r>
          </w:p>
        </w:tc>
      </w:tr>
      <w:tr w:rsidR="00E81EF2" w:rsidRPr="00725A08" w14:paraId="5C6583C9" w14:textId="77777777" w:rsidTr="00BC7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</w:tcPr>
          <w:p w14:paraId="223F05DA" w14:textId="77777777" w:rsidR="00E509DE" w:rsidRPr="00725A08" w:rsidRDefault="00E509DE" w:rsidP="00A804D4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0" w:type="dxa"/>
            <w:shd w:val="clear" w:color="auto" w:fill="E4EBF1"/>
          </w:tcPr>
          <w:p w14:paraId="66D033F1" w14:textId="77777777" w:rsidR="00E509DE" w:rsidRPr="008C356D" w:rsidRDefault="00E509DE" w:rsidP="006D1772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C356D">
              <w:rPr>
                <w:rFonts w:ascii="Arial" w:hAnsi="Arial" w:cs="Arial"/>
                <w:sz w:val="18"/>
                <w:szCs w:val="18"/>
              </w:rPr>
              <w:t>Average selling price (frame + lens)</w:t>
            </w:r>
          </w:p>
        </w:tc>
      </w:tr>
      <w:tr w:rsidR="00E81EF2" w:rsidRPr="00725A08" w14:paraId="38C96227" w14:textId="77777777" w:rsidTr="00BC7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</w:tcPr>
          <w:p w14:paraId="3D7D8AB0" w14:textId="77777777" w:rsidR="00E509DE" w:rsidRPr="00725A08" w:rsidRDefault="00E509DE" w:rsidP="00A804D4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0" w:type="dxa"/>
            <w:shd w:val="clear" w:color="auto" w:fill="E4EBF1"/>
          </w:tcPr>
          <w:p w14:paraId="143E6585" w14:textId="77777777" w:rsidR="00E509DE" w:rsidRPr="008C356D" w:rsidRDefault="00E509DE" w:rsidP="006D1772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C356D">
              <w:rPr>
                <w:rFonts w:ascii="Arial" w:hAnsi="Arial" w:cs="Arial"/>
                <w:sz w:val="18"/>
                <w:szCs w:val="18"/>
              </w:rPr>
              <w:t>Consultation conversion %</w:t>
            </w:r>
          </w:p>
        </w:tc>
      </w:tr>
      <w:tr w:rsidR="00E81EF2" w:rsidRPr="00725A08" w14:paraId="2037AB22" w14:textId="77777777" w:rsidTr="00BC7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</w:tcPr>
          <w:p w14:paraId="20C74CE9" w14:textId="77777777" w:rsidR="00E509DE" w:rsidRPr="00725A08" w:rsidRDefault="00E509DE" w:rsidP="00A804D4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0" w:type="dxa"/>
            <w:shd w:val="clear" w:color="auto" w:fill="E4EBF1"/>
          </w:tcPr>
          <w:p w14:paraId="18DE38D9" w14:textId="77777777" w:rsidR="00E509DE" w:rsidRPr="008C356D" w:rsidRDefault="00E509DE" w:rsidP="006D1772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C356D">
              <w:rPr>
                <w:rFonts w:ascii="Arial" w:hAnsi="Arial" w:cs="Arial"/>
                <w:sz w:val="18"/>
                <w:szCs w:val="18"/>
              </w:rPr>
              <w:t>Errors / re-makes % to sales</w:t>
            </w:r>
          </w:p>
        </w:tc>
      </w:tr>
      <w:tr w:rsidR="00E81EF2" w:rsidRPr="00725A08" w14:paraId="21D5EDBC" w14:textId="77777777" w:rsidTr="00BC7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</w:tcPr>
          <w:p w14:paraId="12AD0A13" w14:textId="77777777" w:rsidR="00E509DE" w:rsidRPr="00725A08" w:rsidRDefault="00E509DE" w:rsidP="00A804D4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0" w:type="dxa"/>
            <w:shd w:val="clear" w:color="auto" w:fill="E4EBF1"/>
          </w:tcPr>
          <w:p w14:paraId="136842C3" w14:textId="77777777" w:rsidR="00E509DE" w:rsidRPr="008C356D" w:rsidRDefault="00E509DE" w:rsidP="006D1772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C356D">
              <w:rPr>
                <w:rFonts w:ascii="Arial" w:hAnsi="Arial" w:cs="Arial"/>
                <w:sz w:val="18"/>
                <w:szCs w:val="18"/>
              </w:rPr>
              <w:t>Customer Feedback</w:t>
            </w:r>
          </w:p>
        </w:tc>
      </w:tr>
      <w:tr w:rsidR="000A6CA6" w14:paraId="4B44CF60" w14:textId="77777777" w:rsidTr="00BC7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 w:val="restart"/>
            <w:tcBorders>
              <w:left w:val="none" w:sz="0" w:space="0" w:color="auto"/>
            </w:tcBorders>
            <w:shd w:val="clear" w:color="auto" w:fill="D1DDE7"/>
          </w:tcPr>
          <w:p w14:paraId="6A52A282" w14:textId="77777777" w:rsidR="3E7AB2A4" w:rsidRDefault="2E3B70B5" w:rsidP="503E83B6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C0F3EE5">
              <w:rPr>
                <w:rFonts w:ascii="Arial" w:hAnsi="Arial" w:cs="Arial"/>
                <w:color w:val="auto"/>
                <w:sz w:val="18"/>
                <w:szCs w:val="18"/>
              </w:rPr>
              <w:t>Skills &amp; Attributes</w:t>
            </w:r>
          </w:p>
          <w:p w14:paraId="4733D0B2" w14:textId="7F23B6D5" w:rsidR="3E7AB2A4" w:rsidRDefault="3E7AB2A4" w:rsidP="503E83B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950" w:type="dxa"/>
            <w:shd w:val="clear" w:color="auto" w:fill="E4EBF1"/>
          </w:tcPr>
          <w:p w14:paraId="3159F1E3" w14:textId="6A7529DC" w:rsidR="3E7AB2A4" w:rsidRDefault="2E3B70B5" w:rsidP="503E83B6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562D8A4F">
              <w:rPr>
                <w:rFonts w:ascii="Arial" w:hAnsi="Arial" w:cs="Arial"/>
                <w:sz w:val="18"/>
                <w:szCs w:val="18"/>
              </w:rPr>
              <w:t>Exercises problem solving skills and demonstrates the ability to recommend and dispense optical products to meet &amp; exceed patient’s expectations</w:t>
            </w:r>
          </w:p>
        </w:tc>
      </w:tr>
      <w:tr w:rsidR="00E85172" w14:paraId="0D01C7E7" w14:textId="77777777" w:rsidTr="00BC7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  <w:shd w:val="clear" w:color="auto" w:fill="D1DDE7"/>
          </w:tcPr>
          <w:p w14:paraId="0ECCD173" w14:textId="77777777" w:rsidR="00053395" w:rsidRDefault="00053395"/>
        </w:tc>
        <w:tc>
          <w:tcPr>
            <w:tcW w:w="7950" w:type="dxa"/>
            <w:shd w:val="clear" w:color="auto" w:fill="E4EBF1"/>
          </w:tcPr>
          <w:p w14:paraId="09A4F377" w14:textId="1A623C25" w:rsidR="59222D5B" w:rsidRDefault="2E3B70B5" w:rsidP="503E83B6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59A98A88">
              <w:rPr>
                <w:rFonts w:ascii="Arial" w:hAnsi="Arial" w:cs="Arial"/>
                <w:sz w:val="18"/>
                <w:szCs w:val="18"/>
              </w:rPr>
              <w:t>Demonstrates behaviour and commitment to the practice's core values &amp; workplace culture</w:t>
            </w:r>
          </w:p>
        </w:tc>
      </w:tr>
      <w:tr w:rsidR="00E85172" w14:paraId="6EB280A7" w14:textId="77777777" w:rsidTr="00BC7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  <w:shd w:val="clear" w:color="auto" w:fill="D1DDE7"/>
          </w:tcPr>
          <w:p w14:paraId="06EC9E6A" w14:textId="77777777" w:rsidR="00053395" w:rsidRDefault="00053395"/>
        </w:tc>
        <w:tc>
          <w:tcPr>
            <w:tcW w:w="7950" w:type="dxa"/>
            <w:shd w:val="clear" w:color="auto" w:fill="E4EBF1"/>
          </w:tcPr>
          <w:p w14:paraId="616D7C2C" w14:textId="7391E63C" w:rsidR="59222D5B" w:rsidRDefault="2E3B70B5" w:rsidP="503E83B6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2DEADFB4">
              <w:rPr>
                <w:rFonts w:ascii="Arial" w:hAnsi="Arial" w:cs="Arial"/>
                <w:sz w:val="18"/>
                <w:szCs w:val="18"/>
              </w:rPr>
              <w:t>Delivers excellence in patient care and service</w:t>
            </w:r>
          </w:p>
        </w:tc>
      </w:tr>
      <w:tr w:rsidR="00E85172" w14:paraId="58D955CE" w14:textId="77777777" w:rsidTr="00BC7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  <w:shd w:val="clear" w:color="auto" w:fill="D1DDE7"/>
          </w:tcPr>
          <w:p w14:paraId="5BF0144E" w14:textId="77777777" w:rsidR="00053395" w:rsidRDefault="00053395"/>
        </w:tc>
        <w:tc>
          <w:tcPr>
            <w:tcW w:w="7950" w:type="dxa"/>
            <w:shd w:val="clear" w:color="auto" w:fill="E4EBF1"/>
          </w:tcPr>
          <w:p w14:paraId="4DA11505" w14:textId="55027F5B" w:rsidR="59222D5B" w:rsidRDefault="2E3B70B5" w:rsidP="503E83B6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2B1D78AE">
              <w:rPr>
                <w:rFonts w:ascii="Arial" w:hAnsi="Arial" w:cs="Arial"/>
                <w:sz w:val="18"/>
                <w:szCs w:val="18"/>
              </w:rPr>
              <w:t>Ability to manage difficult and challenging situations positively and proactively without causing harm to the practice’s reputation, or to patient or team member satisfaction</w:t>
            </w:r>
          </w:p>
        </w:tc>
      </w:tr>
      <w:tr w:rsidR="00E85172" w14:paraId="2E877907" w14:textId="77777777" w:rsidTr="00BC7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  <w:shd w:val="clear" w:color="auto" w:fill="D1DDE7"/>
          </w:tcPr>
          <w:p w14:paraId="74206629" w14:textId="77777777" w:rsidR="00053395" w:rsidRDefault="00053395"/>
        </w:tc>
        <w:tc>
          <w:tcPr>
            <w:tcW w:w="7950" w:type="dxa"/>
            <w:shd w:val="clear" w:color="auto" w:fill="E4EBF1"/>
          </w:tcPr>
          <w:p w14:paraId="0E34B424" w14:textId="1573FDAE" w:rsidR="07E2C49C" w:rsidRDefault="2E3B70B5" w:rsidP="503E83B6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41273698">
              <w:rPr>
                <w:rFonts w:ascii="Arial" w:hAnsi="Arial" w:cs="Arial"/>
                <w:sz w:val="18"/>
                <w:szCs w:val="18"/>
              </w:rPr>
              <w:t>Solutions focused attitude to challenges faced in the working environment or patients’ complaints</w:t>
            </w:r>
          </w:p>
        </w:tc>
      </w:tr>
      <w:tr w:rsidR="00E85172" w14:paraId="7DC760BF" w14:textId="77777777" w:rsidTr="00BC7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  <w:shd w:val="clear" w:color="auto" w:fill="D1DDE7"/>
          </w:tcPr>
          <w:p w14:paraId="70ADF2DE" w14:textId="77777777" w:rsidR="00053395" w:rsidRDefault="00053395"/>
        </w:tc>
        <w:tc>
          <w:tcPr>
            <w:tcW w:w="7950" w:type="dxa"/>
            <w:shd w:val="clear" w:color="auto" w:fill="E4EBF1"/>
          </w:tcPr>
          <w:p w14:paraId="74E1BFB3" w14:textId="06DF5497" w:rsidR="07E2C49C" w:rsidRDefault="2E3B70B5" w:rsidP="503E83B6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5E74DC4F">
              <w:rPr>
                <w:rFonts w:ascii="Arial" w:hAnsi="Arial" w:cs="Arial"/>
                <w:sz w:val="18"/>
                <w:szCs w:val="18"/>
              </w:rPr>
              <w:t>Working knowledge of practice management system (SUNIX or Optomate)</w:t>
            </w:r>
          </w:p>
        </w:tc>
      </w:tr>
      <w:tr w:rsidR="0058193C" w14:paraId="60D406C0" w14:textId="77777777" w:rsidTr="00BC7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 w:val="restart"/>
            <w:tcBorders>
              <w:left w:val="none" w:sz="0" w:space="0" w:color="auto"/>
            </w:tcBorders>
            <w:shd w:val="clear" w:color="auto" w:fill="D1DDE7"/>
          </w:tcPr>
          <w:p w14:paraId="52430052" w14:textId="4D633C86" w:rsidR="3824F85D" w:rsidRDefault="3824F85D" w:rsidP="00562513">
            <w:pPr>
              <w:shd w:val="clear" w:color="auto" w:fill="D1DDE7"/>
              <w:spacing w:beforeLines="40" w:before="96" w:afterLines="40" w:after="96" w:line="259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C0F3EE5">
              <w:rPr>
                <w:rFonts w:ascii="Arial" w:hAnsi="Arial" w:cs="Arial"/>
                <w:color w:val="auto"/>
                <w:sz w:val="18"/>
                <w:szCs w:val="18"/>
              </w:rPr>
              <w:t>Key Accountabilities</w:t>
            </w:r>
          </w:p>
          <w:p w14:paraId="639C7969" w14:textId="77777777" w:rsidR="07E2C49C" w:rsidRDefault="07E2C49C" w:rsidP="503E83B6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397A6253" w14:textId="77777777" w:rsidR="00AE04FC" w:rsidRPr="00AE04FC" w:rsidRDefault="00AE04FC" w:rsidP="00AE04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F6F574" w14:textId="77777777" w:rsidR="00AE04FC" w:rsidRDefault="00AE04FC" w:rsidP="00AE04F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47389509" w14:textId="77777777" w:rsidR="00AE04FC" w:rsidRDefault="00AE04FC" w:rsidP="00AE04F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03C12F79" w14:textId="6562F1AA" w:rsidR="00AE04FC" w:rsidRPr="00AE04FC" w:rsidRDefault="00AE04FC" w:rsidP="00AE0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0" w:type="dxa"/>
            <w:shd w:val="clear" w:color="auto" w:fill="372565"/>
          </w:tcPr>
          <w:p w14:paraId="367B3C1F" w14:textId="154DCF71" w:rsidR="07E2C49C" w:rsidRDefault="58CDF1F9" w:rsidP="503E83B6">
            <w:pPr>
              <w:spacing w:beforeLines="40" w:before="96" w:afterLines="40" w:after="96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F6EB66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Attend to customers’ needs and exceed expectations</w:t>
            </w:r>
          </w:p>
        </w:tc>
      </w:tr>
      <w:tr w:rsidR="00E85172" w14:paraId="7C0C1F79" w14:textId="77777777" w:rsidTr="00BC7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</w:tcPr>
          <w:p w14:paraId="73C729BC" w14:textId="77777777" w:rsidR="00053395" w:rsidRDefault="00053395"/>
        </w:tc>
        <w:tc>
          <w:tcPr>
            <w:tcW w:w="7950" w:type="dxa"/>
            <w:shd w:val="clear" w:color="auto" w:fill="E4EBF1"/>
          </w:tcPr>
          <w:p w14:paraId="74C0EDA1" w14:textId="5B49CD33" w:rsidR="5D0047F4" w:rsidRDefault="58CDF1F9" w:rsidP="503E83B6">
            <w:pPr>
              <w:spacing w:beforeLines="40" w:before="96" w:afterLines="40" w:after="96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4F20212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Ensure efficient flow of patient journey through their entire optical experience from initial contact to providing services &amp; products, on-going advice, and care</w:t>
            </w:r>
          </w:p>
        </w:tc>
      </w:tr>
      <w:tr w:rsidR="00E85172" w14:paraId="6FD60648" w14:textId="77777777" w:rsidTr="00BC7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</w:tcPr>
          <w:p w14:paraId="67934A3E" w14:textId="77777777" w:rsidR="00053395" w:rsidRDefault="00053395"/>
        </w:tc>
        <w:tc>
          <w:tcPr>
            <w:tcW w:w="7950" w:type="dxa"/>
            <w:shd w:val="clear" w:color="auto" w:fill="E4EBF1"/>
          </w:tcPr>
          <w:p w14:paraId="2D156CAD" w14:textId="0A31AFA6" w:rsidR="0BC0DF35" w:rsidRDefault="58CDF1F9" w:rsidP="503E83B6">
            <w:pPr>
              <w:spacing w:beforeLines="40" w:before="96" w:afterLines="40" w:after="96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67F746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Provide excellence in customer service by actively listening &amp; supporting patients to find the right solution for their eyecare &amp; eyewear needs</w:t>
            </w:r>
          </w:p>
        </w:tc>
      </w:tr>
      <w:tr w:rsidR="00E85172" w14:paraId="79E86389" w14:textId="77777777" w:rsidTr="00BC7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</w:tcPr>
          <w:p w14:paraId="5E7E52AE" w14:textId="77777777" w:rsidR="00053395" w:rsidRDefault="00053395"/>
        </w:tc>
        <w:tc>
          <w:tcPr>
            <w:tcW w:w="7950" w:type="dxa"/>
            <w:shd w:val="clear" w:color="auto" w:fill="E4EBF1"/>
          </w:tcPr>
          <w:p w14:paraId="29DB1C85" w14:textId="0EB9EE1B" w:rsidR="0BC0DF35" w:rsidRDefault="58CDF1F9" w:rsidP="503E83B6">
            <w:pPr>
              <w:spacing w:beforeLines="40" w:before="96" w:afterLines="40" w:after="96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7EB16C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Support the Optometrists recommendations by actively promoting &amp; selling appropriate products</w:t>
            </w:r>
          </w:p>
        </w:tc>
      </w:tr>
      <w:tr w:rsidR="00E85172" w14:paraId="7B670E3C" w14:textId="77777777" w:rsidTr="00BC7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</w:tcPr>
          <w:p w14:paraId="42F257ED" w14:textId="77777777" w:rsidR="00053395" w:rsidRDefault="00053395"/>
        </w:tc>
        <w:tc>
          <w:tcPr>
            <w:tcW w:w="7950" w:type="dxa"/>
            <w:shd w:val="clear" w:color="auto" w:fill="E4EBF1"/>
          </w:tcPr>
          <w:p w14:paraId="1DABFA2D" w14:textId="27377857" w:rsidR="0BC0DF35" w:rsidRDefault="58CDF1F9" w:rsidP="503E83B6">
            <w:pPr>
              <w:spacing w:beforeLines="40" w:before="96" w:afterLines="40" w:after="96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3FDAF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Share your knowledge of products and explain offers and promotions to patients  </w:t>
            </w:r>
            <w:r w:rsidRPr="0B3FDAF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85172" w14:paraId="1C350B38" w14:textId="77777777" w:rsidTr="00BC7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</w:tcPr>
          <w:p w14:paraId="455962B3" w14:textId="77777777" w:rsidR="00053395" w:rsidRDefault="00053395"/>
        </w:tc>
        <w:tc>
          <w:tcPr>
            <w:tcW w:w="7950" w:type="dxa"/>
            <w:shd w:val="clear" w:color="auto" w:fill="E4EBF1"/>
          </w:tcPr>
          <w:p w14:paraId="5CEBF911" w14:textId="3E7E906E" w:rsidR="0BC0DF35" w:rsidRDefault="58CDF1F9" w:rsidP="503E83B6">
            <w:pPr>
              <w:spacing w:beforeLines="40" w:before="96" w:afterLines="40" w:after="96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5AF1543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Demonstrate understanding of customer &amp; product warranties and process warranties/returns effectively</w:t>
            </w:r>
          </w:p>
        </w:tc>
      </w:tr>
      <w:tr w:rsidR="00E85172" w14:paraId="6524A080" w14:textId="77777777" w:rsidTr="00BC7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</w:tcPr>
          <w:p w14:paraId="2AD50A05" w14:textId="77777777" w:rsidR="00053395" w:rsidRDefault="00053395"/>
        </w:tc>
        <w:tc>
          <w:tcPr>
            <w:tcW w:w="7950" w:type="dxa"/>
            <w:shd w:val="clear" w:color="auto" w:fill="E4EBF1"/>
          </w:tcPr>
          <w:p w14:paraId="1FBA1348" w14:textId="7D7A8DD5" w:rsidR="0BC0DF35" w:rsidRDefault="58CDF1F9" w:rsidP="503E83B6">
            <w:pPr>
              <w:spacing w:beforeLines="40" w:before="96" w:afterLines="40" w:after="96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4DD0381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Resolve customer queries and issues with an empathetic manner to encourage return patronage</w:t>
            </w:r>
          </w:p>
        </w:tc>
      </w:tr>
      <w:tr w:rsidR="00E85172" w14:paraId="14A6DB5E" w14:textId="77777777" w:rsidTr="00BC7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</w:tcPr>
          <w:p w14:paraId="6AC9A2D5" w14:textId="77777777" w:rsidR="00053395" w:rsidRDefault="00053395"/>
        </w:tc>
        <w:tc>
          <w:tcPr>
            <w:tcW w:w="7950" w:type="dxa"/>
            <w:shd w:val="clear" w:color="auto" w:fill="E4EBF1"/>
          </w:tcPr>
          <w:p w14:paraId="00B71755" w14:textId="3DA135EC" w:rsidR="0BC0DF35" w:rsidRDefault="58CDF1F9" w:rsidP="503E83B6">
            <w:pPr>
              <w:spacing w:beforeLines="40" w:before="96" w:afterLines="40" w:after="96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3923AC9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Carry out pre-screening tests such as retinal imaging and pressure and visual fields testing</w:t>
            </w:r>
          </w:p>
        </w:tc>
      </w:tr>
      <w:tr w:rsidR="00E85172" w14:paraId="09DC50FF" w14:textId="77777777" w:rsidTr="00BC7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</w:tcPr>
          <w:p w14:paraId="48D34026" w14:textId="77777777" w:rsidR="00053395" w:rsidRDefault="00053395"/>
        </w:tc>
        <w:tc>
          <w:tcPr>
            <w:tcW w:w="7950" w:type="dxa"/>
            <w:shd w:val="clear" w:color="auto" w:fill="E4EBF1"/>
          </w:tcPr>
          <w:p w14:paraId="0DDEB1EC" w14:textId="0DDA11E3" w:rsidR="0BC0DF35" w:rsidRDefault="58CDF1F9" w:rsidP="503E83B6">
            <w:pPr>
              <w:spacing w:beforeLines="40" w:before="96" w:afterLines="40" w:after="96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EC3C83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Effectively and efficiently carry out spectacle repairs and adjustments   </w:t>
            </w:r>
            <w:r w:rsidRPr="4EC3C83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85172" w14:paraId="418D98B7" w14:textId="77777777" w:rsidTr="00BC7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</w:tcPr>
          <w:p w14:paraId="670A7F8A" w14:textId="77777777" w:rsidR="00053395" w:rsidRDefault="00053395"/>
        </w:tc>
        <w:tc>
          <w:tcPr>
            <w:tcW w:w="7950" w:type="dxa"/>
            <w:shd w:val="clear" w:color="auto" w:fill="E4EBF1"/>
          </w:tcPr>
          <w:p w14:paraId="5AA179FF" w14:textId="114492CA" w:rsidR="2B71B236" w:rsidRDefault="58CDF1F9" w:rsidP="503E83B6">
            <w:pPr>
              <w:spacing w:beforeLines="40" w:before="96" w:afterLines="40" w:after="96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5C4A26D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Provide support to contact lens wearers to ensure comfortable and confident with their decision and ongoing management of contact lenses, including handling, insertion, removal, and cleaning</w:t>
            </w:r>
          </w:p>
        </w:tc>
      </w:tr>
      <w:tr w:rsidR="00E85172" w14:paraId="6376633F" w14:textId="77777777" w:rsidTr="00BC7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</w:tcPr>
          <w:p w14:paraId="7C0D8D01" w14:textId="77777777" w:rsidR="00053395" w:rsidRDefault="00053395"/>
        </w:tc>
        <w:tc>
          <w:tcPr>
            <w:tcW w:w="7950" w:type="dxa"/>
            <w:shd w:val="clear" w:color="auto" w:fill="E4EBF1"/>
          </w:tcPr>
          <w:p w14:paraId="3897DE62" w14:textId="4AADCE7C" w:rsidR="5C4A26DD" w:rsidRDefault="58CDF1F9" w:rsidP="503E83B6">
            <w:pPr>
              <w:spacing w:beforeLines="40" w:before="96" w:afterLines="40" w:after="96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37007F0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General administration and reception support including daily retail administration tasks, i.e., answering phones, making patients appointments, processing transactions, cash management, store maintenance &amp; stock control</w:t>
            </w:r>
          </w:p>
        </w:tc>
      </w:tr>
      <w:tr w:rsidR="00E85172" w14:paraId="78C1BACC" w14:textId="77777777" w:rsidTr="00BC7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</w:tcPr>
          <w:p w14:paraId="79B13EEA" w14:textId="77777777" w:rsidR="00053395" w:rsidRDefault="00053395"/>
        </w:tc>
        <w:tc>
          <w:tcPr>
            <w:tcW w:w="7950" w:type="dxa"/>
            <w:shd w:val="clear" w:color="auto" w:fill="E4EBF1"/>
          </w:tcPr>
          <w:p w14:paraId="151F0790" w14:textId="6F40A438" w:rsidR="37007F09" w:rsidRDefault="58CDF1F9" w:rsidP="503E83B6">
            <w:pPr>
              <w:spacing w:beforeLines="40" w:before="96" w:afterLines="40" w:after="96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8D8C1D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Promote fun and harmony within the practice team</w:t>
            </w:r>
          </w:p>
        </w:tc>
      </w:tr>
      <w:tr w:rsidR="00E85172" w14:paraId="18CAA3F3" w14:textId="77777777" w:rsidTr="00BC7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</w:tcPr>
          <w:p w14:paraId="336B83C8" w14:textId="77777777" w:rsidR="00053395" w:rsidRDefault="00053395"/>
        </w:tc>
        <w:tc>
          <w:tcPr>
            <w:tcW w:w="7950" w:type="dxa"/>
            <w:shd w:val="clear" w:color="auto" w:fill="372565"/>
          </w:tcPr>
          <w:p w14:paraId="76EFB67A" w14:textId="09CF765C" w:rsidR="6E2F0CD7" w:rsidRDefault="00BD4201" w:rsidP="503E83B6">
            <w:pPr>
              <w:spacing w:before="120" w:after="120" w:line="259" w:lineRule="auto"/>
              <w:ind w:left="-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 xml:space="preserve">   </w:t>
            </w:r>
            <w:r w:rsidR="39FA1848" w:rsidRPr="243AAF22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Deliver great results</w:t>
            </w:r>
          </w:p>
        </w:tc>
      </w:tr>
      <w:tr w:rsidR="00E85172" w14:paraId="64637957" w14:textId="77777777" w:rsidTr="00BC7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</w:tcPr>
          <w:p w14:paraId="1D4C55B2" w14:textId="77777777" w:rsidR="00053395" w:rsidRDefault="00053395"/>
        </w:tc>
        <w:tc>
          <w:tcPr>
            <w:tcW w:w="7950" w:type="dxa"/>
            <w:shd w:val="clear" w:color="auto" w:fill="E4EBF1"/>
          </w:tcPr>
          <w:p w14:paraId="75B4F3FD" w14:textId="2FA861C9" w:rsidR="74513810" w:rsidRDefault="39FA1848" w:rsidP="503E83B6">
            <w:pPr>
              <w:spacing w:beforeLines="40" w:before="96" w:afterLines="40" w:after="96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23E7A48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Know and understand the measures and sales performance expectations of the practice</w:t>
            </w:r>
          </w:p>
        </w:tc>
      </w:tr>
      <w:tr w:rsidR="00E85172" w14:paraId="10049503" w14:textId="77777777" w:rsidTr="00BC7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</w:tcPr>
          <w:p w14:paraId="2224F6A5" w14:textId="77777777" w:rsidR="00053395" w:rsidRDefault="00053395"/>
        </w:tc>
        <w:tc>
          <w:tcPr>
            <w:tcW w:w="7950" w:type="dxa"/>
            <w:shd w:val="clear" w:color="auto" w:fill="E4EBF1"/>
          </w:tcPr>
          <w:p w14:paraId="29621C39" w14:textId="274FBFE9" w:rsidR="384848B3" w:rsidRDefault="39FA1848" w:rsidP="503E83B6">
            <w:pPr>
              <w:spacing w:beforeLines="40" w:before="96" w:afterLines="40" w:after="96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179C5DA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Order &amp; monitor products, including contact lenses, frames &amp; lenses to ensure availability of the right products at the right time within budgeted parameters</w:t>
            </w:r>
          </w:p>
        </w:tc>
      </w:tr>
      <w:tr w:rsidR="00E85172" w14:paraId="589CF707" w14:textId="77777777" w:rsidTr="00BC7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</w:tcPr>
          <w:p w14:paraId="7AB81C4B" w14:textId="77777777" w:rsidR="00053395" w:rsidRDefault="00053395"/>
        </w:tc>
        <w:tc>
          <w:tcPr>
            <w:tcW w:w="7950" w:type="dxa"/>
            <w:shd w:val="clear" w:color="auto" w:fill="E4EBF1"/>
          </w:tcPr>
          <w:p w14:paraId="69339590" w14:textId="7F94AEF5" w:rsidR="0D4617EA" w:rsidRDefault="39FA1848" w:rsidP="503E83B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6868A30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Ensure prompt, timely and professional delivery of goods to customers</w:t>
            </w:r>
          </w:p>
        </w:tc>
      </w:tr>
      <w:tr w:rsidR="00E85172" w14:paraId="2939EE0B" w14:textId="77777777" w:rsidTr="00BC7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</w:tcPr>
          <w:p w14:paraId="27A45E5C" w14:textId="77777777" w:rsidR="00053395" w:rsidRDefault="00053395"/>
        </w:tc>
        <w:tc>
          <w:tcPr>
            <w:tcW w:w="7950" w:type="dxa"/>
            <w:shd w:val="clear" w:color="auto" w:fill="E4EBF1"/>
          </w:tcPr>
          <w:p w14:paraId="56B9E158" w14:textId="5510C74C" w:rsidR="6868A30A" w:rsidRDefault="39FA1848" w:rsidP="503E83B6">
            <w:pPr>
              <w:spacing w:beforeLines="40" w:before="96" w:afterLines="40" w:after="96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45168D0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Demonstrate effective use &amp; understanding of practice policies and procedures</w:t>
            </w:r>
          </w:p>
        </w:tc>
      </w:tr>
      <w:tr w:rsidR="00E85172" w14:paraId="5DA89089" w14:textId="77777777" w:rsidTr="00BC7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</w:tcBorders>
          </w:tcPr>
          <w:p w14:paraId="3CBAD774" w14:textId="77777777" w:rsidR="00053395" w:rsidRDefault="00053395"/>
        </w:tc>
        <w:tc>
          <w:tcPr>
            <w:tcW w:w="7950" w:type="dxa"/>
            <w:shd w:val="clear" w:color="auto" w:fill="E4EBF1"/>
          </w:tcPr>
          <w:p w14:paraId="3A949308" w14:textId="7B378D7C" w:rsidR="39FA1848" w:rsidRDefault="39FA1848" w:rsidP="503E83B6">
            <w:pPr>
              <w:spacing w:beforeLines="40" w:before="96" w:afterLines="40" w:after="96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A71C0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Manage the appointment process to ensure time is allocated effectively &amp; productively, whilst positively managing patient expectations</w:t>
            </w:r>
          </w:p>
        </w:tc>
      </w:tr>
      <w:tr w:rsidR="00E85172" w14:paraId="75E25902" w14:textId="77777777" w:rsidTr="00BC7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tcBorders>
              <w:left w:val="none" w:sz="0" w:space="0" w:color="auto"/>
              <w:bottom w:val="none" w:sz="0" w:space="0" w:color="auto"/>
            </w:tcBorders>
          </w:tcPr>
          <w:p w14:paraId="7A5FF898" w14:textId="77777777" w:rsidR="00053395" w:rsidRDefault="00053395"/>
        </w:tc>
        <w:tc>
          <w:tcPr>
            <w:tcW w:w="7950" w:type="dxa"/>
            <w:shd w:val="clear" w:color="auto" w:fill="E4EBF1"/>
          </w:tcPr>
          <w:p w14:paraId="47F4FA22" w14:textId="67DBE5A0" w:rsidR="0A71C078" w:rsidRDefault="39FA1848" w:rsidP="503E83B6">
            <w:pPr>
              <w:spacing w:beforeLines="40" w:before="96" w:afterLines="40" w:after="96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164C74A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Contribute positively practice team culture by listening and communicating openly with others</w:t>
            </w:r>
          </w:p>
        </w:tc>
      </w:tr>
    </w:tbl>
    <w:p w14:paraId="4B39A435" w14:textId="33A8DC89" w:rsidR="734678CA" w:rsidRDefault="734678CA" w:rsidP="503E83B6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813D530" w14:textId="77777777" w:rsidR="00BC7C14" w:rsidRDefault="00BC7C14" w:rsidP="503E83B6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GridTable5Dark-Accent3"/>
        <w:tblW w:w="9810" w:type="dxa"/>
        <w:tblInd w:w="-365" w:type="dxa"/>
        <w:tblLook w:val="04A0" w:firstRow="1" w:lastRow="0" w:firstColumn="1" w:lastColumn="0" w:noHBand="0" w:noVBand="1"/>
      </w:tblPr>
      <w:tblGrid>
        <w:gridCol w:w="1860"/>
        <w:gridCol w:w="7950"/>
      </w:tblGrid>
      <w:tr w:rsidR="00BC7C14" w14:paraId="71597916" w14:textId="77777777" w:rsidTr="00BE1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 w:val="restart"/>
            <w:shd w:val="clear" w:color="auto" w:fill="D1DDE7"/>
          </w:tcPr>
          <w:p w14:paraId="0F559C99" w14:textId="77777777" w:rsidR="00BC7C14" w:rsidRDefault="00BC7C14" w:rsidP="00BE1D29">
            <w:pPr>
              <w:spacing w:line="259" w:lineRule="auto"/>
              <w:rPr>
                <w:rFonts w:ascii="Arial" w:hAnsi="Arial" w:cs="Arial"/>
                <w:b w:val="0"/>
                <w:bCs w:val="0"/>
              </w:rPr>
            </w:pPr>
          </w:p>
          <w:p w14:paraId="62654CC2" w14:textId="5BA66837" w:rsidR="00BC7C14" w:rsidRPr="00BC7C14" w:rsidRDefault="00BC7C14" w:rsidP="00BC7C14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C7C14">
              <w:rPr>
                <w:rFonts w:ascii="Arial" w:hAnsi="Arial" w:cs="Arial"/>
                <w:color w:val="auto"/>
                <w:sz w:val="18"/>
                <w:szCs w:val="18"/>
              </w:rPr>
              <w:t>Key Accountabilities continued…</w:t>
            </w:r>
          </w:p>
        </w:tc>
        <w:tc>
          <w:tcPr>
            <w:tcW w:w="7950" w:type="dxa"/>
            <w:shd w:val="clear" w:color="auto" w:fill="E4EBF1"/>
          </w:tcPr>
          <w:p w14:paraId="633E8AA3" w14:textId="77777777" w:rsidR="00BC7C14" w:rsidRPr="00BC7C14" w:rsidRDefault="00BC7C14" w:rsidP="00BE1D29">
            <w:pPr>
              <w:spacing w:beforeLines="40" w:before="96" w:afterLines="40" w:after="96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BC7C14">
              <w:rPr>
                <w:rFonts w:ascii="Arial" w:eastAsia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Ensure all products given to patients are of high-quality standards &amp; the patient understands correct care &amp; use</w:t>
            </w:r>
          </w:p>
        </w:tc>
      </w:tr>
      <w:tr w:rsidR="00BC7C14" w14:paraId="67544443" w14:textId="77777777" w:rsidTr="00BE1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shd w:val="clear" w:color="auto" w:fill="D1DDE7"/>
          </w:tcPr>
          <w:p w14:paraId="10873416" w14:textId="77777777" w:rsidR="00BC7C14" w:rsidRDefault="00BC7C14" w:rsidP="00BE1D29"/>
        </w:tc>
        <w:tc>
          <w:tcPr>
            <w:tcW w:w="7950" w:type="dxa"/>
            <w:shd w:val="clear" w:color="auto" w:fill="E4EBF1"/>
          </w:tcPr>
          <w:p w14:paraId="2DE5E378" w14:textId="77777777" w:rsidR="00BC7C14" w:rsidRDefault="00BC7C14" w:rsidP="00BE1D29">
            <w:pPr>
              <w:spacing w:beforeLines="40" w:before="96" w:afterLines="40" w:after="96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2C9B297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Maintain privacy and confidentiality of patient and practice information</w:t>
            </w:r>
          </w:p>
        </w:tc>
      </w:tr>
      <w:tr w:rsidR="00BC7C14" w14:paraId="02884BAC" w14:textId="77777777" w:rsidTr="00BE1D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shd w:val="clear" w:color="auto" w:fill="D1DDE7"/>
          </w:tcPr>
          <w:p w14:paraId="26CBBE18" w14:textId="77777777" w:rsidR="00BC7C14" w:rsidRDefault="00BC7C14" w:rsidP="00BE1D29"/>
        </w:tc>
        <w:tc>
          <w:tcPr>
            <w:tcW w:w="7950" w:type="dxa"/>
            <w:shd w:val="clear" w:color="auto" w:fill="E4EBF1"/>
          </w:tcPr>
          <w:p w14:paraId="71486CF1" w14:textId="77777777" w:rsidR="00BC7C14" w:rsidRDefault="00BC7C14" w:rsidP="00BE1D29">
            <w:pPr>
              <w:spacing w:beforeLines="40" w:before="96" w:afterLines="40" w:after="96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C34356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Complete all tasks in an effective and timely manner</w:t>
            </w:r>
          </w:p>
        </w:tc>
      </w:tr>
      <w:tr w:rsidR="00BC7C14" w14:paraId="71445F24" w14:textId="77777777" w:rsidTr="00BE1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shd w:val="clear" w:color="auto" w:fill="D1DDE7"/>
          </w:tcPr>
          <w:p w14:paraId="41CBAB2C" w14:textId="77777777" w:rsidR="00BC7C14" w:rsidRDefault="00BC7C14" w:rsidP="00BE1D29"/>
        </w:tc>
        <w:tc>
          <w:tcPr>
            <w:tcW w:w="7950" w:type="dxa"/>
            <w:shd w:val="clear" w:color="auto" w:fill="E4EBF1"/>
          </w:tcPr>
          <w:p w14:paraId="3D729ED6" w14:textId="77777777" w:rsidR="00BC7C14" w:rsidRDefault="00BC7C14" w:rsidP="00BE1D29">
            <w:pPr>
              <w:spacing w:beforeLines="40" w:before="96" w:afterLines="40" w:after="96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72C3ED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Implement, execute, and promote all practice marketing initiatives</w:t>
            </w:r>
          </w:p>
        </w:tc>
      </w:tr>
      <w:tr w:rsidR="00BC7C14" w14:paraId="7B05D014" w14:textId="77777777" w:rsidTr="00BE1D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shd w:val="clear" w:color="auto" w:fill="D1DDE7"/>
          </w:tcPr>
          <w:p w14:paraId="6702DB64" w14:textId="77777777" w:rsidR="00BC7C14" w:rsidRDefault="00BC7C14" w:rsidP="00BE1D29"/>
        </w:tc>
        <w:tc>
          <w:tcPr>
            <w:tcW w:w="7950" w:type="dxa"/>
            <w:shd w:val="clear" w:color="auto" w:fill="E4EBF1"/>
          </w:tcPr>
          <w:p w14:paraId="73A77A25" w14:textId="77777777" w:rsidR="00BC7C14" w:rsidRDefault="00BC7C14" w:rsidP="00BE1D29">
            <w:pPr>
              <w:spacing w:beforeLines="40" w:before="96" w:afterLines="40" w:after="96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1F2AFD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Ability to install window displays and any internal promotional displays to practice presentation standards</w:t>
            </w:r>
          </w:p>
        </w:tc>
      </w:tr>
      <w:tr w:rsidR="00BC7C14" w14:paraId="450D76C6" w14:textId="77777777" w:rsidTr="00BE1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shd w:val="clear" w:color="auto" w:fill="D1DDE7"/>
          </w:tcPr>
          <w:p w14:paraId="290C8C2C" w14:textId="77777777" w:rsidR="00BC7C14" w:rsidRDefault="00BC7C14" w:rsidP="00BE1D29"/>
        </w:tc>
        <w:tc>
          <w:tcPr>
            <w:tcW w:w="7950" w:type="dxa"/>
            <w:shd w:val="clear" w:color="auto" w:fill="E4EBF1"/>
          </w:tcPr>
          <w:p w14:paraId="616A4607" w14:textId="77777777" w:rsidR="00BC7C14" w:rsidRDefault="00BC7C14" w:rsidP="00BE1D29">
            <w:pPr>
              <w:spacing w:beforeLines="40" w:before="96" w:afterLines="40" w:after="96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3F66563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Identify local area marketing (LAM) opportunities to grow practice sales and discuss with Manager</w:t>
            </w:r>
          </w:p>
        </w:tc>
      </w:tr>
      <w:tr w:rsidR="00BC7C14" w14:paraId="27F63E96" w14:textId="77777777" w:rsidTr="00BE1D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shd w:val="clear" w:color="auto" w:fill="D1DDE7"/>
          </w:tcPr>
          <w:p w14:paraId="309269EA" w14:textId="77777777" w:rsidR="00BC7C14" w:rsidRDefault="00BC7C14" w:rsidP="00BE1D29"/>
        </w:tc>
        <w:tc>
          <w:tcPr>
            <w:tcW w:w="7950" w:type="dxa"/>
            <w:shd w:val="clear" w:color="auto" w:fill="E4EBF1"/>
          </w:tcPr>
          <w:p w14:paraId="7BF603A1" w14:textId="77777777" w:rsidR="00BC7C14" w:rsidRDefault="00BC7C14" w:rsidP="00BE1D29">
            <w:pPr>
              <w:spacing w:beforeLines="40" w:before="96" w:afterLines="40" w:after="96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53C469B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Excellent personal presentation standards, including wearing name badge and uniform (where applicable)</w:t>
            </w:r>
          </w:p>
        </w:tc>
      </w:tr>
      <w:tr w:rsidR="00BC7C14" w14:paraId="4A14D69A" w14:textId="77777777" w:rsidTr="00BE1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shd w:val="clear" w:color="auto" w:fill="D1DDE7"/>
          </w:tcPr>
          <w:p w14:paraId="2CCBC727" w14:textId="77777777" w:rsidR="00BC7C14" w:rsidRDefault="00BC7C14" w:rsidP="00BE1D29"/>
        </w:tc>
        <w:tc>
          <w:tcPr>
            <w:tcW w:w="7950" w:type="dxa"/>
            <w:shd w:val="clear" w:color="auto" w:fill="E4EBF1"/>
          </w:tcPr>
          <w:p w14:paraId="20A3E1A9" w14:textId="77777777" w:rsidR="00BC7C14" w:rsidRDefault="00BC7C14" w:rsidP="00BE1D29">
            <w:pPr>
              <w:spacing w:beforeLines="40" w:before="96" w:afterLines="40" w:after="96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2B6863E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Ensure the practice and product ranges are clean &amp; tidy and presented to a high standard</w:t>
            </w:r>
          </w:p>
        </w:tc>
      </w:tr>
      <w:tr w:rsidR="00BC7C14" w14:paraId="1EEE99A6" w14:textId="77777777" w:rsidTr="00BE1D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shd w:val="clear" w:color="auto" w:fill="D1DDE7"/>
          </w:tcPr>
          <w:p w14:paraId="1C79B35B" w14:textId="77777777" w:rsidR="00BC7C14" w:rsidRDefault="00BC7C14" w:rsidP="00BE1D29"/>
        </w:tc>
        <w:tc>
          <w:tcPr>
            <w:tcW w:w="7950" w:type="dxa"/>
            <w:shd w:val="clear" w:color="auto" w:fill="E4EBF1"/>
          </w:tcPr>
          <w:p w14:paraId="03E262A2" w14:textId="77777777" w:rsidR="00BC7C14" w:rsidRDefault="00BC7C14" w:rsidP="00BE1D29">
            <w:pPr>
              <w:spacing w:beforeLines="40" w:before="96" w:afterLines="40" w:after="96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1F1D1D0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Report and discuss any maintenance items with Manager</w:t>
            </w:r>
          </w:p>
        </w:tc>
      </w:tr>
      <w:tr w:rsidR="00BC7C14" w14:paraId="701DFFA2" w14:textId="77777777" w:rsidTr="00BE1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shd w:val="clear" w:color="auto" w:fill="D1DDE7"/>
          </w:tcPr>
          <w:p w14:paraId="42894301" w14:textId="77777777" w:rsidR="00BC7C14" w:rsidRDefault="00BC7C14" w:rsidP="00BE1D29"/>
        </w:tc>
        <w:tc>
          <w:tcPr>
            <w:tcW w:w="7950" w:type="dxa"/>
            <w:shd w:val="clear" w:color="auto" w:fill="372565"/>
          </w:tcPr>
          <w:p w14:paraId="26DC6511" w14:textId="77777777" w:rsidR="00BC7C14" w:rsidRDefault="00BC7C14" w:rsidP="00BE1D29">
            <w:pPr>
              <w:spacing w:beforeLines="40" w:before="96" w:afterLines="40" w:after="96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E1C1FF4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Be proactive</w:t>
            </w:r>
          </w:p>
        </w:tc>
      </w:tr>
      <w:tr w:rsidR="00BC7C14" w14:paraId="2C0ECF28" w14:textId="77777777" w:rsidTr="00BE1D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shd w:val="clear" w:color="auto" w:fill="D1DDE7"/>
          </w:tcPr>
          <w:p w14:paraId="49E4EE79" w14:textId="77777777" w:rsidR="00BC7C14" w:rsidRDefault="00BC7C14" w:rsidP="00BE1D29"/>
        </w:tc>
        <w:tc>
          <w:tcPr>
            <w:tcW w:w="7950" w:type="dxa"/>
            <w:shd w:val="clear" w:color="auto" w:fill="E4EBF1"/>
          </w:tcPr>
          <w:p w14:paraId="6E9D8546" w14:textId="77777777" w:rsidR="00BC7C14" w:rsidRDefault="00BC7C14" w:rsidP="00BE1D29">
            <w:pPr>
              <w:spacing w:beforeLines="40" w:before="96" w:afterLines="40" w:after="96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BE8C1E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Use your creativity and knowledge to showcase frame styles that will best suit patient needs</w:t>
            </w:r>
          </w:p>
        </w:tc>
      </w:tr>
      <w:tr w:rsidR="00BC7C14" w14:paraId="1F0ED9F8" w14:textId="77777777" w:rsidTr="00BE1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shd w:val="clear" w:color="auto" w:fill="D1DDE7"/>
          </w:tcPr>
          <w:p w14:paraId="4F2E0DC4" w14:textId="77777777" w:rsidR="00BC7C14" w:rsidRDefault="00BC7C14" w:rsidP="00BE1D29"/>
        </w:tc>
        <w:tc>
          <w:tcPr>
            <w:tcW w:w="7950" w:type="dxa"/>
            <w:shd w:val="clear" w:color="auto" w:fill="E4EBF1"/>
          </w:tcPr>
          <w:p w14:paraId="34D3090C" w14:textId="77777777" w:rsidR="00BC7C14" w:rsidRDefault="00BC7C14" w:rsidP="00BE1D29">
            <w:pPr>
              <w:spacing w:beforeLines="40" w:before="96" w:afterLines="40" w:after="96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Int_4IFsXHcH"/>
            <w:proofErr w:type="gramStart"/>
            <w:r w:rsidRPr="7BE8C1E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Provide assistance</w:t>
            </w:r>
            <w:bookmarkEnd w:id="1"/>
            <w:proofErr w:type="gramEnd"/>
            <w:r w:rsidRPr="7BE8C1E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&amp; information to the Manager to ensure practice policy &amp; procedures are up to date &amp; functional</w:t>
            </w:r>
          </w:p>
        </w:tc>
      </w:tr>
      <w:tr w:rsidR="00BC7C14" w14:paraId="61B09CF5" w14:textId="77777777" w:rsidTr="00BE1D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shd w:val="clear" w:color="auto" w:fill="D1DDE7"/>
          </w:tcPr>
          <w:p w14:paraId="17CCB2F2" w14:textId="77777777" w:rsidR="00BC7C14" w:rsidRDefault="00BC7C14" w:rsidP="00BE1D29"/>
        </w:tc>
        <w:tc>
          <w:tcPr>
            <w:tcW w:w="7950" w:type="dxa"/>
            <w:shd w:val="clear" w:color="auto" w:fill="E4EBF1"/>
          </w:tcPr>
          <w:p w14:paraId="22F9BC11" w14:textId="77777777" w:rsidR="00BC7C14" w:rsidRDefault="00BC7C14" w:rsidP="00BE1D29">
            <w:pPr>
              <w:spacing w:beforeLines="40" w:before="96" w:afterLines="40" w:after="96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4EF19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Gain knowledge &amp; understanding of brands and products, and continually seek new &amp; improved ways to provide advice &amp; inspire patients to select products to satisfy their prescription, appearance &amp; comfort requirements</w:t>
            </w:r>
          </w:p>
        </w:tc>
      </w:tr>
      <w:tr w:rsidR="00BC7C14" w14:paraId="143BCCB4" w14:textId="77777777" w:rsidTr="00BE1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shd w:val="clear" w:color="auto" w:fill="D1DDE7"/>
          </w:tcPr>
          <w:p w14:paraId="4F825977" w14:textId="77777777" w:rsidR="00BC7C14" w:rsidRDefault="00BC7C14" w:rsidP="00BE1D29"/>
        </w:tc>
        <w:tc>
          <w:tcPr>
            <w:tcW w:w="7950" w:type="dxa"/>
            <w:shd w:val="clear" w:color="auto" w:fill="E4EBF1"/>
          </w:tcPr>
          <w:p w14:paraId="56AF0ABD" w14:textId="77777777" w:rsidR="00BC7C14" w:rsidRDefault="00BC7C14" w:rsidP="00BE1D29">
            <w:pPr>
              <w:spacing w:beforeLines="40" w:before="96" w:afterLines="40" w:after="96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E2A984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Be able to effectively communicate all options, discussing the quality, features &amp; benefits of different products and </w:t>
            </w:r>
            <w:r w:rsidRPr="114A3F9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offer</w:t>
            </w:r>
            <w:r w:rsidRPr="0E2A984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other related products to meet patient’s wider needs</w:t>
            </w:r>
          </w:p>
        </w:tc>
      </w:tr>
      <w:tr w:rsidR="00BC7C14" w14:paraId="5904BF3C" w14:textId="77777777" w:rsidTr="00BE1D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shd w:val="clear" w:color="auto" w:fill="D1DDE7"/>
          </w:tcPr>
          <w:p w14:paraId="5528D946" w14:textId="77777777" w:rsidR="00BC7C14" w:rsidRDefault="00BC7C14" w:rsidP="00BE1D29"/>
        </w:tc>
        <w:tc>
          <w:tcPr>
            <w:tcW w:w="7950" w:type="dxa"/>
            <w:shd w:val="clear" w:color="auto" w:fill="E4EBF1"/>
          </w:tcPr>
          <w:p w14:paraId="1B244200" w14:textId="77777777" w:rsidR="00BC7C14" w:rsidRDefault="00BC7C14" w:rsidP="00BE1D29">
            <w:pPr>
              <w:spacing w:beforeLines="40" w:before="96" w:afterLines="40" w:after="96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15D131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Stay up to date with both practice and supplier promotions, new products, fashion</w:t>
            </w:r>
          </w:p>
        </w:tc>
      </w:tr>
      <w:tr w:rsidR="00BC7C14" w14:paraId="7C002F09" w14:textId="77777777" w:rsidTr="00BE1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shd w:val="clear" w:color="auto" w:fill="D1DDE7"/>
          </w:tcPr>
          <w:p w14:paraId="26293458" w14:textId="77777777" w:rsidR="00BC7C14" w:rsidRDefault="00BC7C14" w:rsidP="00BE1D29"/>
        </w:tc>
        <w:tc>
          <w:tcPr>
            <w:tcW w:w="7950" w:type="dxa"/>
            <w:shd w:val="clear" w:color="auto" w:fill="E4EBF1"/>
          </w:tcPr>
          <w:p w14:paraId="15C9DBC1" w14:textId="77777777" w:rsidR="00BC7C14" w:rsidRDefault="00BC7C14" w:rsidP="00BE1D29">
            <w:pPr>
              <w:spacing w:beforeLines="40" w:before="96" w:afterLines="40" w:after="96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15D131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Understand Health Fund rebates and claiming methods, including HICAPS</w:t>
            </w:r>
          </w:p>
        </w:tc>
      </w:tr>
      <w:tr w:rsidR="00BC7C14" w14:paraId="74D2FDC3" w14:textId="77777777" w:rsidTr="00BE1D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shd w:val="clear" w:color="auto" w:fill="D1DDE7"/>
          </w:tcPr>
          <w:p w14:paraId="2E1967C1" w14:textId="77777777" w:rsidR="00BC7C14" w:rsidRDefault="00BC7C14" w:rsidP="00BE1D29"/>
        </w:tc>
        <w:tc>
          <w:tcPr>
            <w:tcW w:w="7950" w:type="dxa"/>
            <w:shd w:val="clear" w:color="auto" w:fill="E4EBF1"/>
          </w:tcPr>
          <w:p w14:paraId="1FAE17C7" w14:textId="77777777" w:rsidR="00BC7C14" w:rsidRDefault="00BC7C14" w:rsidP="00BE1D29">
            <w:pPr>
              <w:spacing w:beforeLines="40" w:before="96" w:afterLines="40" w:after="96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29F67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Drive own learning, use own skills and knowledge to encourage &amp; develop other team members to grow their skills</w:t>
            </w:r>
          </w:p>
        </w:tc>
      </w:tr>
      <w:tr w:rsidR="00BC7C14" w14:paraId="58A4A5CA" w14:textId="77777777" w:rsidTr="00BE1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shd w:val="clear" w:color="auto" w:fill="D1DDE7"/>
          </w:tcPr>
          <w:p w14:paraId="5D5E2530" w14:textId="77777777" w:rsidR="00BC7C14" w:rsidRDefault="00BC7C14" w:rsidP="00BE1D29"/>
        </w:tc>
        <w:tc>
          <w:tcPr>
            <w:tcW w:w="7950" w:type="dxa"/>
            <w:shd w:val="clear" w:color="auto" w:fill="E4EBF1"/>
          </w:tcPr>
          <w:p w14:paraId="7FC58C4F" w14:textId="77777777" w:rsidR="00BC7C14" w:rsidRDefault="00BC7C14" w:rsidP="00BE1D29">
            <w:pPr>
              <w:spacing w:beforeLines="40" w:before="96" w:afterLines="40" w:after="96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29F67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Attend and participate in external and internal training, including practice training sessions and team meetings</w:t>
            </w:r>
          </w:p>
        </w:tc>
      </w:tr>
      <w:tr w:rsidR="00BC7C14" w14:paraId="44635EA1" w14:textId="77777777" w:rsidTr="00BE1D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Merge/>
            <w:shd w:val="clear" w:color="auto" w:fill="D1DDE7"/>
          </w:tcPr>
          <w:p w14:paraId="3F791039" w14:textId="77777777" w:rsidR="00BC7C14" w:rsidRDefault="00BC7C14" w:rsidP="00BE1D29"/>
        </w:tc>
        <w:tc>
          <w:tcPr>
            <w:tcW w:w="7950" w:type="dxa"/>
            <w:shd w:val="clear" w:color="auto" w:fill="E4EBF1"/>
          </w:tcPr>
          <w:p w14:paraId="22702C62" w14:textId="77777777" w:rsidR="00BC7C14" w:rsidRDefault="00BC7C14" w:rsidP="00BE1D29">
            <w:pPr>
              <w:spacing w:beforeLines="40" w:before="96" w:afterLines="40" w:after="96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BB8F2A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Contribute ideas and solutions to inefficiencies and problems as they arise</w:t>
            </w:r>
          </w:p>
        </w:tc>
      </w:tr>
    </w:tbl>
    <w:p w14:paraId="4497D1BA" w14:textId="77777777" w:rsidR="00BC7C14" w:rsidRDefault="00BC7C14" w:rsidP="503E83B6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C2B5942" w14:textId="524F9E71" w:rsidR="00E509DE" w:rsidRPr="006B2314" w:rsidRDefault="00E509DE" w:rsidP="006B2314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6B2314">
        <w:rPr>
          <w:rFonts w:ascii="Arial" w:hAnsi="Arial" w:cs="Arial"/>
          <w:b/>
          <w:bCs/>
          <w:i/>
          <w:iCs/>
          <w:sz w:val="20"/>
          <w:szCs w:val="20"/>
        </w:rPr>
        <w:t>I accept these as my duties and responsibilities:</w:t>
      </w:r>
    </w:p>
    <w:tbl>
      <w:tblPr>
        <w:tblStyle w:val="GridTable5Dark-Accent3"/>
        <w:tblW w:w="9810" w:type="dxa"/>
        <w:tblInd w:w="-365" w:type="dxa"/>
        <w:tblLook w:val="04A0" w:firstRow="1" w:lastRow="0" w:firstColumn="1" w:lastColumn="0" w:noHBand="0" w:noVBand="1"/>
      </w:tblPr>
      <w:tblGrid>
        <w:gridCol w:w="1800"/>
        <w:gridCol w:w="8010"/>
      </w:tblGrid>
      <w:tr w:rsidR="00F402F0" w:rsidRPr="006B2314" w14:paraId="398B68E5" w14:textId="77777777" w:rsidTr="00970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312159"/>
          </w:tcPr>
          <w:p w14:paraId="560C374F" w14:textId="4A989055" w:rsidR="00E509DE" w:rsidRPr="006B2314" w:rsidRDefault="00E509DE" w:rsidP="006D1772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31B4A825">
              <w:rPr>
                <w:rFonts w:ascii="Arial" w:hAnsi="Arial" w:cs="Arial"/>
                <w:sz w:val="18"/>
                <w:szCs w:val="18"/>
              </w:rPr>
              <w:t>Signed</w:t>
            </w:r>
            <w:r w:rsidR="00A804D4">
              <w:rPr>
                <w:rFonts w:ascii="Arial" w:hAnsi="Arial" w:cs="Arial"/>
                <w:sz w:val="18"/>
                <w:szCs w:val="18"/>
              </w:rPr>
              <w:t xml:space="preserve"> by Employee</w:t>
            </w:r>
          </w:p>
        </w:tc>
        <w:tc>
          <w:tcPr>
            <w:tcW w:w="80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DB2A5B2" w14:textId="658F5D58" w:rsidR="00C96349" w:rsidRPr="00FE4C92" w:rsidRDefault="00E509DE" w:rsidP="006D1772">
            <w:pPr>
              <w:tabs>
                <w:tab w:val="left" w:pos="920"/>
              </w:tabs>
              <w:spacing w:beforeLines="40" w:before="96" w:afterLines="40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6B2314">
              <w:rPr>
                <w:rFonts w:ascii="Arial" w:hAnsi="Arial" w:cs="Arial"/>
                <w:color w:val="auto"/>
                <w:sz w:val="18"/>
                <w:szCs w:val="18"/>
              </w:rPr>
              <w:t>[sign here]</w:t>
            </w:r>
          </w:p>
        </w:tc>
      </w:tr>
      <w:tr w:rsidR="00E85172" w:rsidRPr="006B2314" w14:paraId="73754194" w14:textId="77777777" w:rsidTr="00FF5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</w:tcPr>
          <w:p w14:paraId="3443DAC1" w14:textId="77777777" w:rsidR="00E509DE" w:rsidRPr="006B2314" w:rsidRDefault="00E509DE" w:rsidP="00A804D4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0" w:type="dxa"/>
            <w:shd w:val="clear" w:color="auto" w:fill="D1DDE7"/>
          </w:tcPr>
          <w:p w14:paraId="2A2BF57B" w14:textId="77777777" w:rsidR="00E509DE" w:rsidRPr="006B2314" w:rsidRDefault="00E509DE" w:rsidP="006D1772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B2314">
              <w:rPr>
                <w:rFonts w:ascii="Arial" w:hAnsi="Arial" w:cs="Arial"/>
                <w:sz w:val="18"/>
                <w:szCs w:val="18"/>
              </w:rPr>
              <w:t>[Name of the Employee]</w:t>
            </w:r>
          </w:p>
        </w:tc>
      </w:tr>
      <w:tr w:rsidR="00F402F0" w14:paraId="13C90CBA" w14:textId="77777777" w:rsidTr="00970F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tcBorders>
              <w:left w:val="none" w:sz="0" w:space="0" w:color="auto"/>
            </w:tcBorders>
            <w:shd w:val="clear" w:color="auto" w:fill="312159"/>
          </w:tcPr>
          <w:p w14:paraId="67421A6D" w14:textId="0294A650" w:rsidR="4D9EB1AA" w:rsidRDefault="4D9EB1AA" w:rsidP="4D9EB1AA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31B4A825">
              <w:rPr>
                <w:rFonts w:ascii="Arial" w:hAnsi="Arial" w:cs="Arial"/>
                <w:sz w:val="18"/>
                <w:szCs w:val="18"/>
              </w:rPr>
              <w:t>Signed</w:t>
            </w:r>
            <w:r w:rsidR="00A804D4">
              <w:rPr>
                <w:rFonts w:ascii="Arial" w:hAnsi="Arial" w:cs="Arial"/>
                <w:sz w:val="18"/>
                <w:szCs w:val="18"/>
              </w:rPr>
              <w:t xml:space="preserve"> by Employer</w:t>
            </w:r>
          </w:p>
        </w:tc>
        <w:tc>
          <w:tcPr>
            <w:tcW w:w="8010" w:type="dxa"/>
            <w:shd w:val="clear" w:color="auto" w:fill="auto"/>
          </w:tcPr>
          <w:p w14:paraId="26012FA0" w14:textId="28F7CF70" w:rsidR="4D9EB1AA" w:rsidRPr="00FE4C92" w:rsidRDefault="4D9EB1AA" w:rsidP="4D9EB1AA">
            <w:pPr>
              <w:tabs>
                <w:tab w:val="left" w:pos="920"/>
              </w:tabs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4C92">
              <w:rPr>
                <w:rFonts w:ascii="Arial" w:hAnsi="Arial" w:cs="Arial"/>
                <w:b/>
                <w:bCs/>
                <w:sz w:val="18"/>
                <w:szCs w:val="18"/>
              </w:rPr>
              <w:t>[sign here]</w:t>
            </w:r>
          </w:p>
        </w:tc>
      </w:tr>
      <w:tr w:rsidR="00E85172" w14:paraId="5ABEE582" w14:textId="77777777" w:rsidTr="00FF5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  <w:bottom w:val="none" w:sz="0" w:space="0" w:color="auto"/>
            </w:tcBorders>
          </w:tcPr>
          <w:p w14:paraId="41941212" w14:textId="77777777" w:rsidR="00053395" w:rsidRDefault="00053395"/>
        </w:tc>
        <w:tc>
          <w:tcPr>
            <w:tcW w:w="8010" w:type="dxa"/>
            <w:shd w:val="clear" w:color="auto" w:fill="D1DDE7"/>
          </w:tcPr>
          <w:p w14:paraId="1298B579" w14:textId="6F13E377" w:rsidR="4D9EB1AA" w:rsidRDefault="4D9EB1AA" w:rsidP="4D9EB1AA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4D9EB1AA">
              <w:rPr>
                <w:rFonts w:ascii="Arial" w:hAnsi="Arial" w:cs="Arial"/>
                <w:sz w:val="18"/>
                <w:szCs w:val="18"/>
              </w:rPr>
              <w:t xml:space="preserve">[Name of the </w:t>
            </w:r>
            <w:r w:rsidR="5839EE5B" w:rsidRPr="5839EE5B">
              <w:rPr>
                <w:rFonts w:ascii="Arial" w:hAnsi="Arial" w:cs="Arial"/>
                <w:sz w:val="18"/>
                <w:szCs w:val="18"/>
              </w:rPr>
              <w:t>Employe</w:t>
            </w:r>
            <w:r w:rsidR="11DE21ED" w:rsidRPr="5839EE5B">
              <w:rPr>
                <w:rFonts w:ascii="Arial" w:hAnsi="Arial" w:cs="Arial"/>
                <w:sz w:val="18"/>
                <w:szCs w:val="18"/>
              </w:rPr>
              <w:t>r</w:t>
            </w:r>
            <w:r w:rsidRPr="4D9EB1A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0452407" w14:textId="49D25439" w:rsidR="00E509DE" w:rsidRDefault="00A804D4" w:rsidP="00A804D4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F5DC2F" wp14:editId="1BBD0A3B">
            <wp:simplePos x="0" y="0"/>
            <wp:positionH relativeFrom="column">
              <wp:posOffset>5335096</wp:posOffset>
            </wp:positionH>
            <wp:positionV relativeFrom="paragraph">
              <wp:posOffset>208134</wp:posOffset>
            </wp:positionV>
            <wp:extent cx="661670" cy="441960"/>
            <wp:effectExtent l="0" t="0" r="5080" b="0"/>
            <wp:wrapThrough wrapText="bothSides">
              <wp:wrapPolygon edited="0">
                <wp:start x="0" y="0"/>
                <wp:lineTo x="0" y="20483"/>
                <wp:lineTo x="21144" y="20483"/>
                <wp:lineTo x="21144" y="0"/>
                <wp:lineTo x="0" y="0"/>
              </wp:wrapPolygon>
            </wp:wrapThrough>
            <wp:docPr id="1124318960" name="Picture 1124318960" descr="A purpl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70028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509DE" w:rsidSect="00C963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2829" w14:textId="77777777" w:rsidR="00DE1559" w:rsidRDefault="00DE1559" w:rsidP="00C96349">
      <w:pPr>
        <w:spacing w:after="0" w:line="240" w:lineRule="auto"/>
      </w:pPr>
      <w:r>
        <w:separator/>
      </w:r>
    </w:p>
  </w:endnote>
  <w:endnote w:type="continuationSeparator" w:id="0">
    <w:p w14:paraId="47DF658F" w14:textId="77777777" w:rsidR="00DE1559" w:rsidRDefault="00DE1559" w:rsidP="00C96349">
      <w:pPr>
        <w:spacing w:after="0" w:line="240" w:lineRule="auto"/>
      </w:pPr>
      <w:r>
        <w:continuationSeparator/>
      </w:r>
    </w:p>
  </w:endnote>
  <w:endnote w:type="continuationNotice" w:id="1">
    <w:p w14:paraId="449EA95D" w14:textId="77777777" w:rsidR="00DE1559" w:rsidRDefault="00DE15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5AEEAF" w14:paraId="78BAD47F" w14:textId="77777777" w:rsidTr="615AEEAF">
      <w:trPr>
        <w:trHeight w:val="300"/>
      </w:trPr>
      <w:tc>
        <w:tcPr>
          <w:tcW w:w="3005" w:type="dxa"/>
        </w:tcPr>
        <w:p w14:paraId="30B41AEC" w14:textId="0C02D589" w:rsidR="615AEEAF" w:rsidRDefault="615AEEAF" w:rsidP="615AEEAF">
          <w:pPr>
            <w:pStyle w:val="Header"/>
            <w:ind w:left="-115"/>
          </w:pPr>
        </w:p>
      </w:tc>
      <w:tc>
        <w:tcPr>
          <w:tcW w:w="3005" w:type="dxa"/>
        </w:tcPr>
        <w:p w14:paraId="121E28C9" w14:textId="192500E3" w:rsidR="615AEEAF" w:rsidRDefault="615AEEAF" w:rsidP="615AEEAF">
          <w:pPr>
            <w:pStyle w:val="Header"/>
            <w:jc w:val="center"/>
          </w:pPr>
        </w:p>
      </w:tc>
      <w:tc>
        <w:tcPr>
          <w:tcW w:w="3005" w:type="dxa"/>
        </w:tcPr>
        <w:p w14:paraId="311674F1" w14:textId="5B35CF75" w:rsidR="615AEEAF" w:rsidRDefault="615AEEAF" w:rsidP="615AEEAF">
          <w:pPr>
            <w:pStyle w:val="Header"/>
            <w:ind w:right="-115"/>
            <w:jc w:val="right"/>
          </w:pPr>
        </w:p>
      </w:tc>
    </w:tr>
  </w:tbl>
  <w:p w14:paraId="5623AFFF" w14:textId="28A97B19" w:rsidR="007813AA" w:rsidRDefault="00781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439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8054A5" w14:textId="2771AEF5" w:rsidR="00C96349" w:rsidRDefault="00C96349" w:rsidP="00A804D4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B88C46" w14:textId="55840B57" w:rsidR="00C96349" w:rsidRDefault="00C9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5AEEAF" w14:paraId="5B25AC66" w14:textId="77777777" w:rsidTr="615AEEAF">
      <w:trPr>
        <w:trHeight w:val="300"/>
      </w:trPr>
      <w:tc>
        <w:tcPr>
          <w:tcW w:w="3005" w:type="dxa"/>
        </w:tcPr>
        <w:p w14:paraId="4C80E01D" w14:textId="776692C1" w:rsidR="615AEEAF" w:rsidRDefault="615AEEAF" w:rsidP="615AEEAF">
          <w:pPr>
            <w:pStyle w:val="Header"/>
            <w:ind w:left="-115"/>
          </w:pPr>
        </w:p>
      </w:tc>
      <w:tc>
        <w:tcPr>
          <w:tcW w:w="3005" w:type="dxa"/>
        </w:tcPr>
        <w:p w14:paraId="4DC4F081" w14:textId="752A2D84" w:rsidR="615AEEAF" w:rsidRDefault="615AEEAF" w:rsidP="615AEEAF">
          <w:pPr>
            <w:pStyle w:val="Header"/>
            <w:jc w:val="center"/>
          </w:pPr>
        </w:p>
      </w:tc>
      <w:tc>
        <w:tcPr>
          <w:tcW w:w="3005" w:type="dxa"/>
        </w:tcPr>
        <w:p w14:paraId="307F5991" w14:textId="7C916C83" w:rsidR="615AEEAF" w:rsidRDefault="615AEEAF" w:rsidP="615AEEAF">
          <w:pPr>
            <w:pStyle w:val="Header"/>
            <w:ind w:right="-115"/>
            <w:jc w:val="right"/>
          </w:pPr>
        </w:p>
      </w:tc>
    </w:tr>
  </w:tbl>
  <w:p w14:paraId="45C44275" w14:textId="7B482B7B" w:rsidR="007813AA" w:rsidRDefault="00781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5938" w14:textId="77777777" w:rsidR="00DE1559" w:rsidRDefault="00DE1559" w:rsidP="00C96349">
      <w:pPr>
        <w:spacing w:after="0" w:line="240" w:lineRule="auto"/>
      </w:pPr>
      <w:r>
        <w:separator/>
      </w:r>
    </w:p>
  </w:footnote>
  <w:footnote w:type="continuationSeparator" w:id="0">
    <w:p w14:paraId="61001504" w14:textId="77777777" w:rsidR="00DE1559" w:rsidRDefault="00DE1559" w:rsidP="00C96349">
      <w:pPr>
        <w:spacing w:after="0" w:line="240" w:lineRule="auto"/>
      </w:pPr>
      <w:r>
        <w:continuationSeparator/>
      </w:r>
    </w:p>
  </w:footnote>
  <w:footnote w:type="continuationNotice" w:id="1">
    <w:p w14:paraId="56E27643" w14:textId="77777777" w:rsidR="00DE1559" w:rsidRDefault="00DE15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5AEEAF" w14:paraId="18A5B118" w14:textId="77777777" w:rsidTr="615AEEAF">
      <w:trPr>
        <w:trHeight w:val="300"/>
      </w:trPr>
      <w:tc>
        <w:tcPr>
          <w:tcW w:w="3005" w:type="dxa"/>
        </w:tcPr>
        <w:p w14:paraId="7A3EDD15" w14:textId="60F4B505" w:rsidR="615AEEAF" w:rsidRDefault="615AEEAF" w:rsidP="615AEEAF">
          <w:pPr>
            <w:pStyle w:val="Header"/>
            <w:ind w:left="-115"/>
          </w:pPr>
        </w:p>
      </w:tc>
      <w:tc>
        <w:tcPr>
          <w:tcW w:w="3005" w:type="dxa"/>
        </w:tcPr>
        <w:p w14:paraId="684F717F" w14:textId="091850AD" w:rsidR="615AEEAF" w:rsidRDefault="615AEEAF" w:rsidP="615AEEAF">
          <w:pPr>
            <w:pStyle w:val="Header"/>
            <w:jc w:val="center"/>
          </w:pPr>
        </w:p>
      </w:tc>
      <w:tc>
        <w:tcPr>
          <w:tcW w:w="3005" w:type="dxa"/>
        </w:tcPr>
        <w:p w14:paraId="0C6C7EC0" w14:textId="63277914" w:rsidR="615AEEAF" w:rsidRDefault="615AEEAF" w:rsidP="615AEEAF">
          <w:pPr>
            <w:pStyle w:val="Header"/>
            <w:ind w:right="-115"/>
            <w:jc w:val="right"/>
          </w:pPr>
        </w:p>
      </w:tc>
    </w:tr>
  </w:tbl>
  <w:p w14:paraId="295DCE53" w14:textId="7AA46062" w:rsidR="007813AA" w:rsidRDefault="00781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5AEEAF" w14:paraId="2D4D07CB" w14:textId="77777777" w:rsidTr="615AEEAF">
      <w:trPr>
        <w:trHeight w:val="300"/>
      </w:trPr>
      <w:tc>
        <w:tcPr>
          <w:tcW w:w="3005" w:type="dxa"/>
        </w:tcPr>
        <w:p w14:paraId="43DFF41E" w14:textId="759DD436" w:rsidR="615AEEAF" w:rsidRDefault="615AEEAF" w:rsidP="615AEEAF">
          <w:pPr>
            <w:pStyle w:val="Header"/>
            <w:ind w:left="-115"/>
          </w:pPr>
        </w:p>
      </w:tc>
      <w:tc>
        <w:tcPr>
          <w:tcW w:w="3005" w:type="dxa"/>
        </w:tcPr>
        <w:p w14:paraId="16714516" w14:textId="6B374E28" w:rsidR="615AEEAF" w:rsidRDefault="615AEEAF" w:rsidP="6B303038">
          <w:pPr>
            <w:pStyle w:val="Header"/>
            <w:jc w:val="right"/>
          </w:pPr>
        </w:p>
      </w:tc>
      <w:tc>
        <w:tcPr>
          <w:tcW w:w="3005" w:type="dxa"/>
        </w:tcPr>
        <w:p w14:paraId="014A99B9" w14:textId="4F8A733E" w:rsidR="615AEEAF" w:rsidRDefault="615AEEAF" w:rsidP="615AEEAF">
          <w:pPr>
            <w:pStyle w:val="Header"/>
            <w:ind w:right="-115"/>
            <w:jc w:val="right"/>
          </w:pPr>
        </w:p>
      </w:tc>
    </w:tr>
  </w:tbl>
  <w:p w14:paraId="625C75FB" w14:textId="2FBC3A3C" w:rsidR="007813AA" w:rsidRDefault="00781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5AEEAF" w14:paraId="78319CEF" w14:textId="77777777" w:rsidTr="615AEEAF">
      <w:trPr>
        <w:trHeight w:val="300"/>
      </w:trPr>
      <w:tc>
        <w:tcPr>
          <w:tcW w:w="3005" w:type="dxa"/>
        </w:tcPr>
        <w:p w14:paraId="5471B307" w14:textId="655EAA92" w:rsidR="615AEEAF" w:rsidRDefault="615AEEAF" w:rsidP="615AEEAF">
          <w:pPr>
            <w:pStyle w:val="Header"/>
            <w:ind w:left="-115"/>
          </w:pPr>
        </w:p>
      </w:tc>
      <w:tc>
        <w:tcPr>
          <w:tcW w:w="3005" w:type="dxa"/>
        </w:tcPr>
        <w:p w14:paraId="39DF39CF" w14:textId="599DCDB7" w:rsidR="615AEEAF" w:rsidRDefault="615AEEAF" w:rsidP="615AEEAF">
          <w:pPr>
            <w:pStyle w:val="Header"/>
            <w:jc w:val="center"/>
          </w:pPr>
        </w:p>
      </w:tc>
      <w:tc>
        <w:tcPr>
          <w:tcW w:w="3005" w:type="dxa"/>
        </w:tcPr>
        <w:p w14:paraId="663C2782" w14:textId="2A14EC65" w:rsidR="615AEEAF" w:rsidRDefault="615AEEAF" w:rsidP="615AEEAF">
          <w:pPr>
            <w:pStyle w:val="Header"/>
            <w:ind w:right="-115"/>
            <w:jc w:val="right"/>
          </w:pPr>
        </w:p>
      </w:tc>
    </w:tr>
  </w:tbl>
  <w:p w14:paraId="5A6DAB71" w14:textId="7114B2C7" w:rsidR="007813AA" w:rsidRDefault="007813A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IFsXHcH" int2:invalidationBookmarkName="" int2:hashCode="p729O9ZAIvhsep" int2:id="6IqnAZNH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DE"/>
    <w:rsid w:val="00000BB7"/>
    <w:rsid w:val="0001123C"/>
    <w:rsid w:val="000176A0"/>
    <w:rsid w:val="00020735"/>
    <w:rsid w:val="00026DF4"/>
    <w:rsid w:val="0003254A"/>
    <w:rsid w:val="00036647"/>
    <w:rsid w:val="00036C5E"/>
    <w:rsid w:val="00053395"/>
    <w:rsid w:val="00061D28"/>
    <w:rsid w:val="00076C95"/>
    <w:rsid w:val="00080D34"/>
    <w:rsid w:val="00085FB3"/>
    <w:rsid w:val="000925E4"/>
    <w:rsid w:val="000A6CA6"/>
    <w:rsid w:val="000B6895"/>
    <w:rsid w:val="000C30F1"/>
    <w:rsid w:val="000C59E0"/>
    <w:rsid w:val="000C69CE"/>
    <w:rsid w:val="000E3D7E"/>
    <w:rsid w:val="000E746D"/>
    <w:rsid w:val="000F0BD8"/>
    <w:rsid w:val="000F46CB"/>
    <w:rsid w:val="000F7923"/>
    <w:rsid w:val="00112B2D"/>
    <w:rsid w:val="0013388B"/>
    <w:rsid w:val="001347FB"/>
    <w:rsid w:val="00135355"/>
    <w:rsid w:val="001379A1"/>
    <w:rsid w:val="00142374"/>
    <w:rsid w:val="001625B6"/>
    <w:rsid w:val="001676CE"/>
    <w:rsid w:val="001831D8"/>
    <w:rsid w:val="001918BE"/>
    <w:rsid w:val="00194A61"/>
    <w:rsid w:val="001A6BE6"/>
    <w:rsid w:val="001A6CEA"/>
    <w:rsid w:val="001B4928"/>
    <w:rsid w:val="001B4D84"/>
    <w:rsid w:val="001B62DD"/>
    <w:rsid w:val="001C22AC"/>
    <w:rsid w:val="001C46F9"/>
    <w:rsid w:val="001C53F5"/>
    <w:rsid w:val="001D2000"/>
    <w:rsid w:val="001E12AE"/>
    <w:rsid w:val="001E301A"/>
    <w:rsid w:val="001E3949"/>
    <w:rsid w:val="001F1B3B"/>
    <w:rsid w:val="001F3745"/>
    <w:rsid w:val="00201507"/>
    <w:rsid w:val="00202598"/>
    <w:rsid w:val="00203DA1"/>
    <w:rsid w:val="0020608D"/>
    <w:rsid w:val="00210EE7"/>
    <w:rsid w:val="002147AA"/>
    <w:rsid w:val="00214CE6"/>
    <w:rsid w:val="00217A17"/>
    <w:rsid w:val="0022568A"/>
    <w:rsid w:val="00225BC7"/>
    <w:rsid w:val="00235381"/>
    <w:rsid w:val="0024645B"/>
    <w:rsid w:val="00254A71"/>
    <w:rsid w:val="00257743"/>
    <w:rsid w:val="0026315E"/>
    <w:rsid w:val="00276C4D"/>
    <w:rsid w:val="0028421A"/>
    <w:rsid w:val="002930F2"/>
    <w:rsid w:val="00294794"/>
    <w:rsid w:val="002A0C45"/>
    <w:rsid w:val="002B01FD"/>
    <w:rsid w:val="002B249A"/>
    <w:rsid w:val="002B6337"/>
    <w:rsid w:val="002B7C34"/>
    <w:rsid w:val="002C15DC"/>
    <w:rsid w:val="002C21AD"/>
    <w:rsid w:val="002C2FED"/>
    <w:rsid w:val="002E5E4C"/>
    <w:rsid w:val="002F4F78"/>
    <w:rsid w:val="00300020"/>
    <w:rsid w:val="003014DB"/>
    <w:rsid w:val="0032063E"/>
    <w:rsid w:val="00320B61"/>
    <w:rsid w:val="00325EA5"/>
    <w:rsid w:val="00330F11"/>
    <w:rsid w:val="00335686"/>
    <w:rsid w:val="00341AEA"/>
    <w:rsid w:val="00381016"/>
    <w:rsid w:val="00382133"/>
    <w:rsid w:val="00397A65"/>
    <w:rsid w:val="003B5F63"/>
    <w:rsid w:val="003B6CF6"/>
    <w:rsid w:val="003C35FD"/>
    <w:rsid w:val="003C69A3"/>
    <w:rsid w:val="003C784A"/>
    <w:rsid w:val="003D54D0"/>
    <w:rsid w:val="003E0126"/>
    <w:rsid w:val="003E6663"/>
    <w:rsid w:val="003F7F62"/>
    <w:rsid w:val="004042CF"/>
    <w:rsid w:val="004127A6"/>
    <w:rsid w:val="00414986"/>
    <w:rsid w:val="004158E4"/>
    <w:rsid w:val="004238FA"/>
    <w:rsid w:val="00426FAC"/>
    <w:rsid w:val="00431C19"/>
    <w:rsid w:val="00441750"/>
    <w:rsid w:val="00456590"/>
    <w:rsid w:val="00467A06"/>
    <w:rsid w:val="00470364"/>
    <w:rsid w:val="00481397"/>
    <w:rsid w:val="004814F0"/>
    <w:rsid w:val="00487A76"/>
    <w:rsid w:val="00487DB1"/>
    <w:rsid w:val="004A382D"/>
    <w:rsid w:val="004B3550"/>
    <w:rsid w:val="004B4FAE"/>
    <w:rsid w:val="004D14AC"/>
    <w:rsid w:val="004D32DC"/>
    <w:rsid w:val="004D7967"/>
    <w:rsid w:val="004E1F92"/>
    <w:rsid w:val="004F20F9"/>
    <w:rsid w:val="004F35F7"/>
    <w:rsid w:val="00504104"/>
    <w:rsid w:val="0051296E"/>
    <w:rsid w:val="005137CD"/>
    <w:rsid w:val="0052039C"/>
    <w:rsid w:val="00536881"/>
    <w:rsid w:val="00544B1B"/>
    <w:rsid w:val="00544D54"/>
    <w:rsid w:val="00545D1A"/>
    <w:rsid w:val="00546F20"/>
    <w:rsid w:val="0054749C"/>
    <w:rsid w:val="00557C35"/>
    <w:rsid w:val="00562513"/>
    <w:rsid w:val="005643E1"/>
    <w:rsid w:val="00564E42"/>
    <w:rsid w:val="00565EDB"/>
    <w:rsid w:val="0058193C"/>
    <w:rsid w:val="0058562B"/>
    <w:rsid w:val="00585681"/>
    <w:rsid w:val="00586881"/>
    <w:rsid w:val="005905B8"/>
    <w:rsid w:val="00592608"/>
    <w:rsid w:val="005A148F"/>
    <w:rsid w:val="005D6BE3"/>
    <w:rsid w:val="005E1AE0"/>
    <w:rsid w:val="005E2AF1"/>
    <w:rsid w:val="005E4EDC"/>
    <w:rsid w:val="005F0190"/>
    <w:rsid w:val="005F3376"/>
    <w:rsid w:val="00606D3E"/>
    <w:rsid w:val="00627F66"/>
    <w:rsid w:val="006301CB"/>
    <w:rsid w:val="006349DF"/>
    <w:rsid w:val="00641CD2"/>
    <w:rsid w:val="00650584"/>
    <w:rsid w:val="00661F0C"/>
    <w:rsid w:val="00666004"/>
    <w:rsid w:val="00673D52"/>
    <w:rsid w:val="00677CC2"/>
    <w:rsid w:val="00696CB8"/>
    <w:rsid w:val="0069780E"/>
    <w:rsid w:val="006A3B8F"/>
    <w:rsid w:val="006A5308"/>
    <w:rsid w:val="006A5451"/>
    <w:rsid w:val="006B2314"/>
    <w:rsid w:val="006B4727"/>
    <w:rsid w:val="006D1772"/>
    <w:rsid w:val="006D74F4"/>
    <w:rsid w:val="006D750F"/>
    <w:rsid w:val="006E3510"/>
    <w:rsid w:val="006E473F"/>
    <w:rsid w:val="006F09B8"/>
    <w:rsid w:val="00706BF6"/>
    <w:rsid w:val="00720900"/>
    <w:rsid w:val="00721EE9"/>
    <w:rsid w:val="007335D2"/>
    <w:rsid w:val="00746309"/>
    <w:rsid w:val="00747A76"/>
    <w:rsid w:val="00761476"/>
    <w:rsid w:val="007666AD"/>
    <w:rsid w:val="007813AA"/>
    <w:rsid w:val="007B0E9E"/>
    <w:rsid w:val="007B294D"/>
    <w:rsid w:val="007D0E5A"/>
    <w:rsid w:val="007D55FF"/>
    <w:rsid w:val="007E4041"/>
    <w:rsid w:val="007E5CFE"/>
    <w:rsid w:val="007F138E"/>
    <w:rsid w:val="008113AF"/>
    <w:rsid w:val="0081154E"/>
    <w:rsid w:val="00840AFF"/>
    <w:rsid w:val="008465A1"/>
    <w:rsid w:val="00853AEF"/>
    <w:rsid w:val="00857ED0"/>
    <w:rsid w:val="00860611"/>
    <w:rsid w:val="00860765"/>
    <w:rsid w:val="00866279"/>
    <w:rsid w:val="00867132"/>
    <w:rsid w:val="00882404"/>
    <w:rsid w:val="0088510F"/>
    <w:rsid w:val="00885397"/>
    <w:rsid w:val="00885CC2"/>
    <w:rsid w:val="00891C51"/>
    <w:rsid w:val="008925AF"/>
    <w:rsid w:val="008A0700"/>
    <w:rsid w:val="008A63E3"/>
    <w:rsid w:val="008B36C3"/>
    <w:rsid w:val="008C2E50"/>
    <w:rsid w:val="008C356D"/>
    <w:rsid w:val="008C73BC"/>
    <w:rsid w:val="008D26FD"/>
    <w:rsid w:val="008D7D2F"/>
    <w:rsid w:val="008F2554"/>
    <w:rsid w:val="00901CB4"/>
    <w:rsid w:val="009048D8"/>
    <w:rsid w:val="00906111"/>
    <w:rsid w:val="009154C5"/>
    <w:rsid w:val="00915544"/>
    <w:rsid w:val="009158C1"/>
    <w:rsid w:val="00924521"/>
    <w:rsid w:val="00931D80"/>
    <w:rsid w:val="00947920"/>
    <w:rsid w:val="00951873"/>
    <w:rsid w:val="00956245"/>
    <w:rsid w:val="00970FEC"/>
    <w:rsid w:val="0098337D"/>
    <w:rsid w:val="00985E93"/>
    <w:rsid w:val="009930FD"/>
    <w:rsid w:val="009A0AD4"/>
    <w:rsid w:val="009B033E"/>
    <w:rsid w:val="009B1330"/>
    <w:rsid w:val="009B19D5"/>
    <w:rsid w:val="009B630F"/>
    <w:rsid w:val="009C0782"/>
    <w:rsid w:val="009C7A31"/>
    <w:rsid w:val="009D7A22"/>
    <w:rsid w:val="009E4228"/>
    <w:rsid w:val="00A01276"/>
    <w:rsid w:val="00A03EDD"/>
    <w:rsid w:val="00A17BD7"/>
    <w:rsid w:val="00A2028E"/>
    <w:rsid w:val="00A226BC"/>
    <w:rsid w:val="00A30FE2"/>
    <w:rsid w:val="00A317A5"/>
    <w:rsid w:val="00A349CC"/>
    <w:rsid w:val="00A3715E"/>
    <w:rsid w:val="00A416CC"/>
    <w:rsid w:val="00A43EE9"/>
    <w:rsid w:val="00A47A5E"/>
    <w:rsid w:val="00A52FBE"/>
    <w:rsid w:val="00A637A3"/>
    <w:rsid w:val="00A77E34"/>
    <w:rsid w:val="00A804D4"/>
    <w:rsid w:val="00A87093"/>
    <w:rsid w:val="00A93A4B"/>
    <w:rsid w:val="00AA5EE9"/>
    <w:rsid w:val="00AB084D"/>
    <w:rsid w:val="00AB3809"/>
    <w:rsid w:val="00AB6F12"/>
    <w:rsid w:val="00AC78C7"/>
    <w:rsid w:val="00AD199B"/>
    <w:rsid w:val="00AD4241"/>
    <w:rsid w:val="00AE04FC"/>
    <w:rsid w:val="00AE6CEF"/>
    <w:rsid w:val="00AF36A2"/>
    <w:rsid w:val="00B0168F"/>
    <w:rsid w:val="00B172F7"/>
    <w:rsid w:val="00B20F96"/>
    <w:rsid w:val="00B23B7E"/>
    <w:rsid w:val="00B43FD7"/>
    <w:rsid w:val="00B458CA"/>
    <w:rsid w:val="00B67A39"/>
    <w:rsid w:val="00B757A6"/>
    <w:rsid w:val="00B77AD3"/>
    <w:rsid w:val="00B824FC"/>
    <w:rsid w:val="00B94D24"/>
    <w:rsid w:val="00BA0023"/>
    <w:rsid w:val="00BA24F0"/>
    <w:rsid w:val="00BA6B1E"/>
    <w:rsid w:val="00BB2360"/>
    <w:rsid w:val="00BB6169"/>
    <w:rsid w:val="00BB6B01"/>
    <w:rsid w:val="00BB7E3A"/>
    <w:rsid w:val="00BC3398"/>
    <w:rsid w:val="00BC3CC6"/>
    <w:rsid w:val="00BC7C14"/>
    <w:rsid w:val="00BD4201"/>
    <w:rsid w:val="00BE019C"/>
    <w:rsid w:val="00BE056E"/>
    <w:rsid w:val="00BE79EB"/>
    <w:rsid w:val="00BF0BD1"/>
    <w:rsid w:val="00BF4F55"/>
    <w:rsid w:val="00C06B75"/>
    <w:rsid w:val="00C13F6F"/>
    <w:rsid w:val="00C22A77"/>
    <w:rsid w:val="00C22C0E"/>
    <w:rsid w:val="00C26420"/>
    <w:rsid w:val="00C40232"/>
    <w:rsid w:val="00C56C2B"/>
    <w:rsid w:val="00C653DA"/>
    <w:rsid w:val="00C85FEB"/>
    <w:rsid w:val="00C86121"/>
    <w:rsid w:val="00C95BF7"/>
    <w:rsid w:val="00C96349"/>
    <w:rsid w:val="00CD7E10"/>
    <w:rsid w:val="00CE10C3"/>
    <w:rsid w:val="00CE2B2C"/>
    <w:rsid w:val="00CE6C47"/>
    <w:rsid w:val="00CF6045"/>
    <w:rsid w:val="00D003ED"/>
    <w:rsid w:val="00D04EC4"/>
    <w:rsid w:val="00D11D03"/>
    <w:rsid w:val="00D2142B"/>
    <w:rsid w:val="00D25462"/>
    <w:rsid w:val="00D2793F"/>
    <w:rsid w:val="00D30B24"/>
    <w:rsid w:val="00D37D4C"/>
    <w:rsid w:val="00D52D4C"/>
    <w:rsid w:val="00D57877"/>
    <w:rsid w:val="00D57C34"/>
    <w:rsid w:val="00D65D9E"/>
    <w:rsid w:val="00D66673"/>
    <w:rsid w:val="00D8555D"/>
    <w:rsid w:val="00DB06B5"/>
    <w:rsid w:val="00DB0C64"/>
    <w:rsid w:val="00DB2B55"/>
    <w:rsid w:val="00DC0A4F"/>
    <w:rsid w:val="00DC1DFA"/>
    <w:rsid w:val="00DC754B"/>
    <w:rsid w:val="00DD1E6A"/>
    <w:rsid w:val="00DD29FD"/>
    <w:rsid w:val="00DE1559"/>
    <w:rsid w:val="00DE4B5D"/>
    <w:rsid w:val="00E10A48"/>
    <w:rsid w:val="00E22A0D"/>
    <w:rsid w:val="00E23235"/>
    <w:rsid w:val="00E238D6"/>
    <w:rsid w:val="00E24CD7"/>
    <w:rsid w:val="00E2510F"/>
    <w:rsid w:val="00E32C62"/>
    <w:rsid w:val="00E32F8C"/>
    <w:rsid w:val="00E460F4"/>
    <w:rsid w:val="00E509DE"/>
    <w:rsid w:val="00E51A4E"/>
    <w:rsid w:val="00E66864"/>
    <w:rsid w:val="00E77E56"/>
    <w:rsid w:val="00E801A3"/>
    <w:rsid w:val="00E81EF2"/>
    <w:rsid w:val="00E85172"/>
    <w:rsid w:val="00E91435"/>
    <w:rsid w:val="00E925C7"/>
    <w:rsid w:val="00EA25DD"/>
    <w:rsid w:val="00EA26C7"/>
    <w:rsid w:val="00EA4296"/>
    <w:rsid w:val="00EB330B"/>
    <w:rsid w:val="00EB5B8F"/>
    <w:rsid w:val="00EC20A2"/>
    <w:rsid w:val="00EC7EF6"/>
    <w:rsid w:val="00EE138D"/>
    <w:rsid w:val="00EE36DD"/>
    <w:rsid w:val="00EE5261"/>
    <w:rsid w:val="00F0302C"/>
    <w:rsid w:val="00F0790E"/>
    <w:rsid w:val="00F11349"/>
    <w:rsid w:val="00F16507"/>
    <w:rsid w:val="00F255A6"/>
    <w:rsid w:val="00F27A50"/>
    <w:rsid w:val="00F30CE1"/>
    <w:rsid w:val="00F33E64"/>
    <w:rsid w:val="00F402F0"/>
    <w:rsid w:val="00F45A19"/>
    <w:rsid w:val="00F57CA7"/>
    <w:rsid w:val="00F7564A"/>
    <w:rsid w:val="00F80FDC"/>
    <w:rsid w:val="00F81308"/>
    <w:rsid w:val="00F96D89"/>
    <w:rsid w:val="00F96FA4"/>
    <w:rsid w:val="00FA1C22"/>
    <w:rsid w:val="00FA25F7"/>
    <w:rsid w:val="00FB60C1"/>
    <w:rsid w:val="00FC2A53"/>
    <w:rsid w:val="00FC581C"/>
    <w:rsid w:val="00FC77C7"/>
    <w:rsid w:val="00FC7C45"/>
    <w:rsid w:val="00FD69E2"/>
    <w:rsid w:val="00FE4C92"/>
    <w:rsid w:val="00FF0FEE"/>
    <w:rsid w:val="00FF4C2D"/>
    <w:rsid w:val="00FF558F"/>
    <w:rsid w:val="00FF7BDF"/>
    <w:rsid w:val="01565FA7"/>
    <w:rsid w:val="0324EF06"/>
    <w:rsid w:val="0373FE8A"/>
    <w:rsid w:val="037CCFD3"/>
    <w:rsid w:val="0380E343"/>
    <w:rsid w:val="04D034D1"/>
    <w:rsid w:val="05061BF8"/>
    <w:rsid w:val="072C3EDE"/>
    <w:rsid w:val="077EB1FE"/>
    <w:rsid w:val="07E2C49C"/>
    <w:rsid w:val="07EB16C9"/>
    <w:rsid w:val="08821C31"/>
    <w:rsid w:val="0A6A9D3B"/>
    <w:rsid w:val="0A71C078"/>
    <w:rsid w:val="0B3FDAFC"/>
    <w:rsid w:val="0BB8F2AA"/>
    <w:rsid w:val="0BC0DF35"/>
    <w:rsid w:val="0C0F3EE5"/>
    <w:rsid w:val="0C343567"/>
    <w:rsid w:val="0C7DBEE2"/>
    <w:rsid w:val="0D4617EA"/>
    <w:rsid w:val="0E1C1FF4"/>
    <w:rsid w:val="0E28D1DC"/>
    <w:rsid w:val="0E2A9844"/>
    <w:rsid w:val="0F6BD629"/>
    <w:rsid w:val="114A3F99"/>
    <w:rsid w:val="11DE21ED"/>
    <w:rsid w:val="152A536B"/>
    <w:rsid w:val="15D131E9"/>
    <w:rsid w:val="164C74A6"/>
    <w:rsid w:val="179C5DAC"/>
    <w:rsid w:val="1CBCE51A"/>
    <w:rsid w:val="1F1D1D0C"/>
    <w:rsid w:val="1F2AFDE4"/>
    <w:rsid w:val="23318373"/>
    <w:rsid w:val="23E7A48A"/>
    <w:rsid w:val="243AAF22"/>
    <w:rsid w:val="24C46A2F"/>
    <w:rsid w:val="254702FA"/>
    <w:rsid w:val="25696147"/>
    <w:rsid w:val="29127DFD"/>
    <w:rsid w:val="2B1D78AE"/>
    <w:rsid w:val="2B6863EA"/>
    <w:rsid w:val="2B71B236"/>
    <w:rsid w:val="2C9B297F"/>
    <w:rsid w:val="2DEADFB4"/>
    <w:rsid w:val="2E3B70B5"/>
    <w:rsid w:val="2E8B980F"/>
    <w:rsid w:val="2FF83FDF"/>
    <w:rsid w:val="30EC6779"/>
    <w:rsid w:val="314A6E69"/>
    <w:rsid w:val="31B4A825"/>
    <w:rsid w:val="32D5CD41"/>
    <w:rsid w:val="331F6F18"/>
    <w:rsid w:val="37007F09"/>
    <w:rsid w:val="370D63C2"/>
    <w:rsid w:val="379F3E2B"/>
    <w:rsid w:val="3824F85D"/>
    <w:rsid w:val="384848B3"/>
    <w:rsid w:val="3923AC97"/>
    <w:rsid w:val="39FA1848"/>
    <w:rsid w:val="3B2FDDD2"/>
    <w:rsid w:val="3BBA6328"/>
    <w:rsid w:val="3CD6AE4B"/>
    <w:rsid w:val="3D3D1C04"/>
    <w:rsid w:val="3E7AB2A4"/>
    <w:rsid w:val="3F66563B"/>
    <w:rsid w:val="3FB339B5"/>
    <w:rsid w:val="3FD5ECCC"/>
    <w:rsid w:val="3FE06A08"/>
    <w:rsid w:val="40CB1085"/>
    <w:rsid w:val="41273698"/>
    <w:rsid w:val="42DDAB8C"/>
    <w:rsid w:val="4452D75F"/>
    <w:rsid w:val="44DFDC8E"/>
    <w:rsid w:val="45168D03"/>
    <w:rsid w:val="452BF5BF"/>
    <w:rsid w:val="47688199"/>
    <w:rsid w:val="4A291B3D"/>
    <w:rsid w:val="4D9EB1AA"/>
    <w:rsid w:val="4DD0381B"/>
    <w:rsid w:val="4EC3C83D"/>
    <w:rsid w:val="4EF19008"/>
    <w:rsid w:val="4F202121"/>
    <w:rsid w:val="4FA77E4E"/>
    <w:rsid w:val="503E83B6"/>
    <w:rsid w:val="51912F43"/>
    <w:rsid w:val="53C469B3"/>
    <w:rsid w:val="55E57D0A"/>
    <w:rsid w:val="562D8A4F"/>
    <w:rsid w:val="5673CAA3"/>
    <w:rsid w:val="56AB8D1C"/>
    <w:rsid w:val="5839EE5B"/>
    <w:rsid w:val="58CDF1F9"/>
    <w:rsid w:val="59222D5B"/>
    <w:rsid w:val="59A98A88"/>
    <w:rsid w:val="59B803D3"/>
    <w:rsid w:val="59FCC7F1"/>
    <w:rsid w:val="5ADC6A92"/>
    <w:rsid w:val="5AE967A7"/>
    <w:rsid w:val="5AF15432"/>
    <w:rsid w:val="5BAA05FA"/>
    <w:rsid w:val="5BCD1DB8"/>
    <w:rsid w:val="5C4A26DD"/>
    <w:rsid w:val="5D0047F4"/>
    <w:rsid w:val="5DEABC9B"/>
    <w:rsid w:val="5E74DC4F"/>
    <w:rsid w:val="5F61AED6"/>
    <w:rsid w:val="615AEEAF"/>
    <w:rsid w:val="6289A858"/>
    <w:rsid w:val="62F0661C"/>
    <w:rsid w:val="63B12668"/>
    <w:rsid w:val="63BEB371"/>
    <w:rsid w:val="656C781A"/>
    <w:rsid w:val="67F74611"/>
    <w:rsid w:val="6868A30A"/>
    <w:rsid w:val="68AB3C19"/>
    <w:rsid w:val="69DCD2BE"/>
    <w:rsid w:val="69FCEB87"/>
    <w:rsid w:val="6A8B6BF1"/>
    <w:rsid w:val="6AFDF7DA"/>
    <w:rsid w:val="6B303038"/>
    <w:rsid w:val="6CF5EE4E"/>
    <w:rsid w:val="6D687A37"/>
    <w:rsid w:val="6E2F0CD7"/>
    <w:rsid w:val="6E71D8B7"/>
    <w:rsid w:val="6EA10148"/>
    <w:rsid w:val="6EE4C947"/>
    <w:rsid w:val="6EEE1793"/>
    <w:rsid w:val="6FEBA7EE"/>
    <w:rsid w:val="70A266FD"/>
    <w:rsid w:val="729F677B"/>
    <w:rsid w:val="73451709"/>
    <w:rsid w:val="734678CA"/>
    <w:rsid w:val="73639C3B"/>
    <w:rsid w:val="74513810"/>
    <w:rsid w:val="756B9F91"/>
    <w:rsid w:val="77CD6B1A"/>
    <w:rsid w:val="77DD125A"/>
    <w:rsid w:val="78D8C1D8"/>
    <w:rsid w:val="7A3DAEF3"/>
    <w:rsid w:val="7B50F337"/>
    <w:rsid w:val="7BE8C1ED"/>
    <w:rsid w:val="7CAE259D"/>
    <w:rsid w:val="7DF6EB66"/>
    <w:rsid w:val="7E33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342F3"/>
  <w15:chartTrackingRefBased/>
  <w15:docId w15:val="{3C345819-FD75-4854-8CBE-F011894D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9D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9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E509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C96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34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6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34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A6B7C036D74458F16E569087B9ED0" ma:contentTypeVersion="18" ma:contentTypeDescription="Create a new document." ma:contentTypeScope="" ma:versionID="1eba3f3b24cd2a597147c71770704a47">
  <xsd:schema xmlns:xsd="http://www.w3.org/2001/XMLSchema" xmlns:xs="http://www.w3.org/2001/XMLSchema" xmlns:p="http://schemas.microsoft.com/office/2006/metadata/properties" xmlns:ns2="b9852fb7-1418-45f8-9531-c86dc88412c4" xmlns:ns3="b8db8441-35b9-45c3-b72e-674c49b9d255" targetNamespace="http://schemas.microsoft.com/office/2006/metadata/properties" ma:root="true" ma:fieldsID="d46dc1bd42db5f2a04042bb77855d9b0" ns2:_="" ns3:_="">
    <xsd:import namespace="b9852fb7-1418-45f8-9531-c86dc88412c4"/>
    <xsd:import namespace="b8db8441-35b9-45c3-b72e-674c49b9d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52fb7-1418-45f8-9531-c86dc8841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25d0cd-997b-4968-9484-73200d9a0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b8441-35b9-45c3-b72e-674c49b9d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d01329-4c5c-4587-9821-2be89ae96650}" ma:internalName="TaxCatchAll" ma:showField="CatchAllData" ma:web="b8db8441-35b9-45c3-b72e-674c49b9d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52fb7-1418-45f8-9531-c86dc88412c4">
      <Terms xmlns="http://schemas.microsoft.com/office/infopath/2007/PartnerControls"/>
    </lcf76f155ced4ddcb4097134ff3c332f>
    <TaxCatchAll xmlns="b8db8441-35b9-45c3-b72e-674c49b9d255" xsi:nil="true"/>
  </documentManagement>
</p:properties>
</file>

<file path=customXml/itemProps1.xml><?xml version="1.0" encoding="utf-8"?>
<ds:datastoreItem xmlns:ds="http://schemas.openxmlformats.org/officeDocument/2006/customXml" ds:itemID="{19C8C7E4-AEA6-4C2C-8FCF-853BAFF07B61}"/>
</file>

<file path=customXml/itemProps2.xml><?xml version="1.0" encoding="utf-8"?>
<ds:datastoreItem xmlns:ds="http://schemas.openxmlformats.org/officeDocument/2006/customXml" ds:itemID="{94BA7369-610F-42F7-81FF-68C15EF195DE}"/>
</file>

<file path=customXml/itemProps3.xml><?xml version="1.0" encoding="utf-8"?>
<ds:datastoreItem xmlns:ds="http://schemas.openxmlformats.org/officeDocument/2006/customXml" ds:itemID="{10E20E11-CF25-4AC5-837A-BEDE1AD946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McCormack</dc:creator>
  <cp:keywords/>
  <dc:description/>
  <cp:lastModifiedBy>Samantha McEvoy</cp:lastModifiedBy>
  <cp:revision>2</cp:revision>
  <dcterms:created xsi:type="dcterms:W3CDTF">2023-11-22T02:47:00Z</dcterms:created>
  <dcterms:modified xsi:type="dcterms:W3CDTF">2023-11-22T02:47:00Z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0x010100C2AA6B7C036D74458F16E569087B9ED0</vt:lpwstr>
  </property>
  <property fmtid="{D5CDD505-2E9C-101B-9397-08002B2CF9AE}" pid="3" name="MediaServiceImageTags">
    <vt:lpwstr/>
  </property>
</Properties>
</file>